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B429C5" w:rsidRPr="00F538E4" w:rsidRDefault="00B429C5" w:rsidP="00B429C5">
      <w:pPr>
        <w:suppressAutoHyphens w:val="0"/>
        <w:jc w:val="both"/>
        <w:rPr>
          <w:rFonts w:ascii="Calibri" w:hAnsi="Calibri" w:cs="Calibri"/>
          <w:szCs w:val="20"/>
          <w:lang w:eastAsia="sl-SI"/>
        </w:rPr>
      </w:pPr>
      <w:bookmarkStart w:id="0" w:name="_GoBack"/>
      <w:bookmarkEnd w:id="0"/>
      <w:r w:rsidRPr="00F538E4">
        <w:rPr>
          <w:rFonts w:ascii="Calibri" w:hAnsi="Calibri" w:cs="Calibri"/>
          <w:sz w:val="22"/>
          <w:szCs w:val="22"/>
          <w:lang w:eastAsia="sl-SI"/>
        </w:rPr>
        <w:t xml:space="preserve">Številka: </w:t>
      </w:r>
      <w:r>
        <w:rPr>
          <w:rFonts w:ascii="Calibri" w:hAnsi="Calibri" w:cs="Calibri"/>
          <w:sz w:val="22"/>
          <w:szCs w:val="22"/>
          <w:lang w:eastAsia="sl-SI"/>
        </w:rPr>
        <w:tab/>
      </w:r>
      <w:r w:rsidRPr="00F538E4">
        <w:rPr>
          <w:rFonts w:ascii="Calibri" w:hAnsi="Calibri" w:cs="Calibri"/>
          <w:sz w:val="22"/>
          <w:szCs w:val="22"/>
          <w:lang w:eastAsia="sl-SI"/>
        </w:rPr>
        <w:t>007-1/2024-11</w:t>
      </w:r>
    </w:p>
    <w:p w:rsidR="00B429C5" w:rsidRPr="00F538E4" w:rsidRDefault="00B429C5" w:rsidP="00B429C5">
      <w:pPr>
        <w:suppressAutoHyphens w:val="0"/>
        <w:jc w:val="both"/>
        <w:rPr>
          <w:rFonts w:ascii="Calibri" w:hAnsi="Calibri" w:cs="Calibri"/>
          <w:sz w:val="22"/>
          <w:szCs w:val="22"/>
          <w:lang w:eastAsia="sl-SI"/>
        </w:rPr>
      </w:pPr>
      <w:r w:rsidRPr="00F538E4">
        <w:rPr>
          <w:rFonts w:ascii="Calibri" w:hAnsi="Calibri" w:cs="Calibri"/>
          <w:sz w:val="22"/>
          <w:szCs w:val="22"/>
          <w:lang w:eastAsia="sl-SI"/>
        </w:rPr>
        <w:t xml:space="preserve">Datum: </w:t>
      </w:r>
      <w:r>
        <w:rPr>
          <w:rFonts w:ascii="Calibri" w:hAnsi="Calibri" w:cs="Calibri"/>
          <w:sz w:val="22"/>
          <w:szCs w:val="22"/>
          <w:lang w:eastAsia="sl-SI"/>
        </w:rPr>
        <w:tab/>
      </w:r>
      <w:r w:rsidRPr="00F538E4">
        <w:rPr>
          <w:rFonts w:ascii="Calibri" w:hAnsi="Calibri" w:cs="Calibri"/>
          <w:sz w:val="22"/>
          <w:szCs w:val="22"/>
          <w:lang w:eastAsia="sl-SI"/>
        </w:rPr>
        <w:t>25. 1. 2024</w:t>
      </w:r>
    </w:p>
    <w:p w:rsidR="00B429C5" w:rsidRPr="008E3C5B" w:rsidRDefault="00B429C5" w:rsidP="00B429C5">
      <w:pPr>
        <w:suppressAutoHyphens w:val="0"/>
        <w:jc w:val="both"/>
        <w:rPr>
          <w:rFonts w:ascii="Calibri" w:hAnsi="Calibri" w:cs="Calibri"/>
          <w:szCs w:val="20"/>
          <w:lang w:eastAsia="sl-SI"/>
        </w:rPr>
      </w:pPr>
    </w:p>
    <w:p w:rsidR="008E3C5B" w:rsidRPr="008E3C5B" w:rsidRDefault="008E3C5B" w:rsidP="008E3C5B">
      <w:pPr>
        <w:suppressAutoHyphens w:val="0"/>
        <w:jc w:val="both"/>
        <w:rPr>
          <w:rFonts w:ascii="Calibri" w:hAnsi="Calibri" w:cs="Calibri"/>
          <w:b/>
          <w:lang w:eastAsia="sl-SI"/>
        </w:rPr>
      </w:pPr>
      <w:r w:rsidRPr="008E3C5B">
        <w:rPr>
          <w:rFonts w:ascii="Calibri" w:hAnsi="Calibri" w:cs="Calibri"/>
          <w:b/>
          <w:lang w:eastAsia="sl-SI"/>
        </w:rPr>
        <w:t xml:space="preserve">MERILA ZA VREDNOTENJE </w:t>
      </w:r>
      <w:r>
        <w:rPr>
          <w:rFonts w:ascii="Calibri" w:hAnsi="Calibri" w:cs="Calibri"/>
          <w:b/>
          <w:lang w:eastAsia="sl-SI"/>
        </w:rPr>
        <w:t xml:space="preserve">KULTURNIH </w:t>
      </w:r>
      <w:r w:rsidRPr="008E3C5B">
        <w:rPr>
          <w:rFonts w:ascii="Calibri" w:hAnsi="Calibri" w:cs="Calibri"/>
          <w:b/>
          <w:lang w:eastAsia="sl-SI"/>
        </w:rPr>
        <w:t>PROGRAMOV LJUBITELJSKIH KULTURNIH DRUŠTEV IN KULTURNIH PROJEKTOV TER PROJEKTOV OBNOVE NEPREMIČNIH KULTURNIH SPOMENIKOV, KI SE FINANCIRAJO ALI SOFINANCIRAJO IZ PRORAČUNA OBČINE JESENICE</w:t>
      </w:r>
    </w:p>
    <w:p w:rsidR="008E3C5B" w:rsidRDefault="008E3C5B" w:rsidP="008E3C5B">
      <w:pPr>
        <w:suppressAutoHyphens w:val="0"/>
        <w:jc w:val="both"/>
        <w:rPr>
          <w:rFonts w:ascii="Calibri" w:hAnsi="Calibri" w:cs="Calibri"/>
          <w:b/>
          <w:sz w:val="22"/>
          <w:szCs w:val="22"/>
          <w:lang w:eastAsia="sl-SI"/>
        </w:rPr>
      </w:pPr>
    </w:p>
    <w:p w:rsidR="008E3C5B" w:rsidRPr="008E3C5B" w:rsidRDefault="008E3C5B" w:rsidP="008E3C5B">
      <w:pPr>
        <w:suppressAutoHyphens w:val="0"/>
        <w:jc w:val="both"/>
        <w:rPr>
          <w:rFonts w:ascii="Calibri" w:hAnsi="Calibri" w:cs="Calibri"/>
          <w:b/>
          <w:sz w:val="22"/>
          <w:szCs w:val="22"/>
          <w:lang w:eastAsia="sl-SI"/>
        </w:rPr>
      </w:pPr>
    </w:p>
    <w:p w:rsidR="008E3C5B" w:rsidRPr="008E3C5B" w:rsidRDefault="008E3C5B" w:rsidP="008E3C5B">
      <w:pPr>
        <w:suppressAutoHyphens w:val="0"/>
        <w:jc w:val="both"/>
        <w:rPr>
          <w:rFonts w:ascii="Calibri" w:hAnsi="Calibri" w:cs="Calibri"/>
          <w:b/>
          <w:lang w:eastAsia="sl-SI"/>
        </w:rPr>
      </w:pPr>
      <w:r w:rsidRPr="008E3C5B">
        <w:rPr>
          <w:rFonts w:ascii="Calibri" w:hAnsi="Calibri" w:cs="Calibri"/>
          <w:b/>
          <w:lang w:eastAsia="sl-SI"/>
        </w:rPr>
        <w:t xml:space="preserve">1. </w:t>
      </w:r>
      <w:r>
        <w:rPr>
          <w:rFonts w:ascii="Calibri" w:hAnsi="Calibri" w:cs="Calibri"/>
          <w:b/>
          <w:lang w:eastAsia="sl-SI"/>
        </w:rPr>
        <w:t>KULTURNI PROGRAMI</w:t>
      </w:r>
      <w:r w:rsidRPr="008E3C5B">
        <w:rPr>
          <w:rFonts w:ascii="Calibri" w:hAnsi="Calibri" w:cs="Calibri"/>
          <w:b/>
          <w:lang w:eastAsia="sl-SI"/>
        </w:rPr>
        <w:t xml:space="preserve"> </w:t>
      </w:r>
    </w:p>
    <w:p w:rsidR="008E3C5B" w:rsidRPr="00F538E4" w:rsidRDefault="008E3C5B" w:rsidP="008E3C5B">
      <w:pPr>
        <w:suppressAutoHyphens w:val="0"/>
        <w:jc w:val="both"/>
        <w:rPr>
          <w:rFonts w:ascii="Calibri" w:hAnsi="Calibri" w:cs="Calibri"/>
          <w:sz w:val="22"/>
          <w:szCs w:val="22"/>
          <w:lang w:eastAsia="sl-SI"/>
        </w:rPr>
      </w:pPr>
    </w:p>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 xml:space="preserve">Za sredstva </w:t>
      </w:r>
      <w:r>
        <w:rPr>
          <w:rFonts w:ascii="Calibri" w:hAnsi="Calibri" w:cs="Calibri"/>
          <w:sz w:val="22"/>
          <w:szCs w:val="22"/>
          <w:lang w:eastAsia="sl-SI"/>
        </w:rPr>
        <w:t xml:space="preserve">kulturnih </w:t>
      </w:r>
      <w:r w:rsidRPr="008E3C5B">
        <w:rPr>
          <w:rFonts w:ascii="Calibri" w:hAnsi="Calibri" w:cs="Calibri"/>
          <w:sz w:val="22"/>
          <w:szCs w:val="22"/>
          <w:lang w:eastAsia="sl-SI"/>
        </w:rPr>
        <w:t xml:space="preserve">programov lahko kandidirajo društva, sekcije in skupine, ki delujejo najmanj eno leto. Pri razvrstitvi v kakovostne skupine se upošteva (vrednoti) program za tekoče leto, pri vrednotenju materialnih </w:t>
      </w:r>
      <w:r w:rsidRPr="00655630">
        <w:rPr>
          <w:rFonts w:ascii="Calibri" w:hAnsi="Calibri" w:cs="Calibri"/>
          <w:sz w:val="22"/>
          <w:szCs w:val="22"/>
          <w:lang w:eastAsia="sl-SI"/>
        </w:rPr>
        <w:t>stroškov,</w:t>
      </w:r>
      <w:r w:rsidR="00DB60E9" w:rsidRPr="00655630">
        <w:rPr>
          <w:rFonts w:ascii="Calibri" w:hAnsi="Calibri" w:cs="Calibri"/>
          <w:sz w:val="22"/>
          <w:szCs w:val="22"/>
          <w:lang w:eastAsia="sl-SI"/>
        </w:rPr>
        <w:t xml:space="preserve"> pri dodatku za</w:t>
      </w:r>
      <w:r w:rsidRPr="00655630">
        <w:rPr>
          <w:rFonts w:ascii="Calibri" w:hAnsi="Calibri" w:cs="Calibri"/>
          <w:sz w:val="22"/>
          <w:szCs w:val="22"/>
          <w:lang w:eastAsia="sl-SI"/>
        </w:rPr>
        <w:t xml:space="preserve"> </w:t>
      </w:r>
      <w:r w:rsidR="00DB60E9" w:rsidRPr="00655630">
        <w:rPr>
          <w:rFonts w:ascii="Calibri" w:hAnsi="Calibri" w:cs="Calibri"/>
          <w:sz w:val="22"/>
          <w:szCs w:val="22"/>
          <w:lang w:eastAsia="sl-SI"/>
        </w:rPr>
        <w:t>promocijo in oglaševanje ter</w:t>
      </w:r>
      <w:r w:rsidRPr="00655630">
        <w:rPr>
          <w:rFonts w:ascii="Calibri" w:hAnsi="Calibri" w:cs="Calibri"/>
          <w:sz w:val="22"/>
          <w:szCs w:val="22"/>
          <w:lang w:eastAsia="sl-SI"/>
        </w:rPr>
        <w:t xml:space="preserve"> pri </w:t>
      </w:r>
      <w:r w:rsidRPr="008E3C5B">
        <w:rPr>
          <w:rFonts w:ascii="Calibri" w:hAnsi="Calibri" w:cs="Calibri"/>
          <w:sz w:val="22"/>
          <w:szCs w:val="22"/>
          <w:lang w:eastAsia="sl-SI"/>
        </w:rPr>
        <w:t>dodatku za kakovostne dosežke se upoštevajo stroški in dosežki (pridobljeni statusi oz. priznanja) iz preteklega leta.</w:t>
      </w:r>
    </w:p>
    <w:p w:rsidR="008E3C5B" w:rsidRPr="00AF2461"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Do sredstev so upravičena le društva, ki se s kulturno dejavnostjo ukvarjajo</w:t>
      </w:r>
      <w:r w:rsidR="001717D2">
        <w:rPr>
          <w:rFonts w:ascii="Calibri" w:hAnsi="Calibri" w:cs="Calibri"/>
          <w:sz w:val="22"/>
          <w:szCs w:val="22"/>
          <w:lang w:eastAsia="sl-SI"/>
        </w:rPr>
        <w:t xml:space="preserve"> ljubiteljsko in ne komercialno </w:t>
      </w:r>
      <w:r w:rsidR="001717D2" w:rsidRPr="00AF2461">
        <w:rPr>
          <w:rFonts w:ascii="Calibri" w:hAnsi="Calibri" w:cs="Calibri"/>
          <w:sz w:val="22"/>
          <w:szCs w:val="22"/>
          <w:lang w:eastAsia="sl-SI"/>
        </w:rPr>
        <w:t xml:space="preserve">ter </w:t>
      </w:r>
      <w:r w:rsidR="00F31C47" w:rsidRPr="00AF2461">
        <w:rPr>
          <w:rFonts w:ascii="Calibri" w:hAnsi="Calibri" w:cs="Calibri"/>
          <w:sz w:val="22"/>
          <w:szCs w:val="22"/>
          <w:lang w:eastAsia="sl-SI"/>
        </w:rPr>
        <w:t>za isti namen in upravičene stroške, kot jih uveljavljajo po tem razpisu, vlagatelji niso pridobili sredstev oz. niso v postopku pridobivanja sredstev sofinanciranja iz kateregakoli drugega vira proračunskih sredstev Občine Jesenice (na primer nastopi na Jeseniškem poletju, Kulturni mavrici Jesenic in sodelovanje pri drugih projektih in programih v organizaciji Občine Jesenice).</w:t>
      </w:r>
    </w:p>
    <w:p w:rsidR="008E3C5B" w:rsidRPr="00AF2461" w:rsidRDefault="008E3C5B" w:rsidP="008E3C5B">
      <w:pPr>
        <w:suppressAutoHyphens w:val="0"/>
        <w:jc w:val="both"/>
        <w:rPr>
          <w:rFonts w:ascii="Calibri" w:hAnsi="Calibri" w:cs="Calibri"/>
          <w:sz w:val="22"/>
          <w:szCs w:val="22"/>
          <w:lang w:eastAsia="sl-SI"/>
        </w:rPr>
      </w:pPr>
    </w:p>
    <w:p w:rsidR="008E3C5B" w:rsidRPr="008E3C5B" w:rsidRDefault="008E3C5B" w:rsidP="008E3C5B">
      <w:pPr>
        <w:suppressAutoHyphens w:val="0"/>
        <w:jc w:val="both"/>
        <w:rPr>
          <w:rFonts w:ascii="Calibri" w:hAnsi="Calibri" w:cs="Calibri"/>
          <w:b/>
          <w:sz w:val="22"/>
          <w:szCs w:val="22"/>
          <w:u w:val="single"/>
          <w:lang w:eastAsia="sl-SI"/>
        </w:rPr>
      </w:pPr>
      <w:r w:rsidRPr="008E3C5B">
        <w:rPr>
          <w:rFonts w:ascii="Calibri" w:hAnsi="Calibri" w:cs="Calibri"/>
          <w:b/>
          <w:sz w:val="22"/>
          <w:szCs w:val="22"/>
          <w:u w:val="single"/>
          <w:lang w:eastAsia="sl-SI"/>
        </w:rPr>
        <w:t>1. 1. Glasbena dejavnost (pevske in instrumentalne skupine)</w:t>
      </w:r>
    </w:p>
    <w:p w:rsidR="008E3C5B" w:rsidRPr="008E3C5B" w:rsidRDefault="008E3C5B" w:rsidP="008E3C5B">
      <w:pPr>
        <w:tabs>
          <w:tab w:val="left" w:pos="360"/>
        </w:tabs>
        <w:suppressAutoHyphens w:val="0"/>
        <w:jc w:val="both"/>
        <w:rPr>
          <w:rFonts w:ascii="Calibri" w:hAnsi="Calibri" w:cs="Calibri"/>
          <w:sz w:val="22"/>
          <w:szCs w:val="22"/>
          <w:lang w:eastAsia="sl-SI"/>
        </w:rPr>
      </w:pPr>
    </w:p>
    <w:p w:rsidR="008E3C5B" w:rsidRPr="008E3C5B" w:rsidRDefault="008E3C5B" w:rsidP="008E3C5B">
      <w:pPr>
        <w:keepNext/>
        <w:suppressAutoHyphens w:val="0"/>
        <w:jc w:val="both"/>
        <w:outlineLvl w:val="0"/>
        <w:rPr>
          <w:rFonts w:ascii="Calibri" w:hAnsi="Calibri" w:cs="Calibri"/>
          <w:b/>
          <w:sz w:val="22"/>
          <w:szCs w:val="22"/>
          <w:lang w:eastAsia="sl-SI"/>
        </w:rPr>
      </w:pPr>
      <w:r w:rsidRPr="008E3C5B">
        <w:rPr>
          <w:rFonts w:ascii="Calibri" w:hAnsi="Calibri" w:cs="Calibri"/>
          <w:b/>
          <w:sz w:val="22"/>
          <w:szCs w:val="22"/>
          <w:lang w:eastAsia="sl-SI"/>
        </w:rPr>
        <w:t>I. Kakovostna skupina:</w:t>
      </w:r>
    </w:p>
    <w:p w:rsidR="008E3C5B" w:rsidRPr="008E3C5B" w:rsidRDefault="008E3C5B" w:rsidP="008E3C5B">
      <w:pPr>
        <w:numPr>
          <w:ilvl w:val="0"/>
          <w:numId w:val="5"/>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 xml:space="preserve">40 vaj na koledarsko leto </w:t>
      </w:r>
    </w:p>
    <w:p w:rsidR="008E3C5B" w:rsidRPr="008E3C5B" w:rsidRDefault="008E3C5B" w:rsidP="008E3C5B">
      <w:pPr>
        <w:numPr>
          <w:ilvl w:val="0"/>
          <w:numId w:val="5"/>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vsaj en premierni samostojni koncert in vsaj dve ponovitvi le-tega</w:t>
      </w:r>
    </w:p>
    <w:p w:rsidR="008E3C5B" w:rsidRPr="008E3C5B" w:rsidRDefault="008E3C5B" w:rsidP="008E3C5B">
      <w:pPr>
        <w:numPr>
          <w:ilvl w:val="0"/>
          <w:numId w:val="5"/>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 xml:space="preserve">vsaj trije </w:t>
      </w:r>
      <w:proofErr w:type="spellStart"/>
      <w:r w:rsidRPr="008E3C5B">
        <w:rPr>
          <w:rFonts w:ascii="Calibri" w:hAnsi="Calibri" w:cs="Calibri"/>
          <w:sz w:val="22"/>
          <w:szCs w:val="22"/>
          <w:lang w:eastAsia="sl-SI"/>
        </w:rPr>
        <w:t>sokoncerti</w:t>
      </w:r>
      <w:proofErr w:type="spellEnd"/>
      <w:r w:rsidRPr="008E3C5B">
        <w:rPr>
          <w:rFonts w:ascii="Calibri" w:hAnsi="Calibri" w:cs="Calibri"/>
          <w:sz w:val="22"/>
          <w:szCs w:val="22"/>
          <w:lang w:eastAsia="sl-SI"/>
        </w:rPr>
        <w:t xml:space="preserve"> oziroma </w:t>
      </w:r>
      <w:proofErr w:type="spellStart"/>
      <w:r w:rsidRPr="008E3C5B">
        <w:rPr>
          <w:rFonts w:ascii="Calibri" w:hAnsi="Calibri" w:cs="Calibri"/>
          <w:sz w:val="22"/>
          <w:szCs w:val="22"/>
          <w:lang w:eastAsia="sl-SI"/>
        </w:rPr>
        <w:t>sonastopi</w:t>
      </w:r>
      <w:proofErr w:type="spellEnd"/>
    </w:p>
    <w:p w:rsidR="008E3C5B" w:rsidRPr="008E3C5B" w:rsidRDefault="008E3C5B" w:rsidP="008E3C5B">
      <w:pPr>
        <w:numPr>
          <w:ilvl w:val="0"/>
          <w:numId w:val="5"/>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vsaj 5 priložnostnih nastopov</w:t>
      </w:r>
    </w:p>
    <w:p w:rsidR="008E3C5B" w:rsidRPr="008E3C5B" w:rsidRDefault="008E3C5B" w:rsidP="008E3C5B">
      <w:pPr>
        <w:numPr>
          <w:ilvl w:val="0"/>
          <w:numId w:val="5"/>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udeležba na preglednem območnem srečanju in pridobitev regijskega kakovostnega statusa</w:t>
      </w:r>
    </w:p>
    <w:p w:rsidR="008E3C5B" w:rsidRPr="008E3C5B" w:rsidRDefault="008E3C5B" w:rsidP="008E3C5B">
      <w:pPr>
        <w:numPr>
          <w:ilvl w:val="0"/>
          <w:numId w:val="5"/>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udeležba na izobraževanju</w:t>
      </w:r>
    </w:p>
    <w:p w:rsidR="008E3C5B" w:rsidRPr="008E3C5B" w:rsidRDefault="008E3C5B" w:rsidP="008E3C5B">
      <w:pPr>
        <w:keepNext/>
        <w:suppressAutoHyphens w:val="0"/>
        <w:jc w:val="both"/>
        <w:outlineLvl w:val="0"/>
        <w:rPr>
          <w:rFonts w:ascii="Calibri" w:hAnsi="Calibri" w:cs="Calibri"/>
          <w:b/>
          <w:sz w:val="22"/>
          <w:szCs w:val="22"/>
          <w:lang w:eastAsia="sl-SI"/>
        </w:rPr>
      </w:pPr>
    </w:p>
    <w:p w:rsidR="008E3C5B" w:rsidRPr="008E3C5B" w:rsidRDefault="008E3C5B" w:rsidP="008E3C5B">
      <w:pPr>
        <w:keepNext/>
        <w:suppressAutoHyphens w:val="0"/>
        <w:jc w:val="both"/>
        <w:outlineLvl w:val="0"/>
        <w:rPr>
          <w:rFonts w:ascii="Calibri" w:hAnsi="Calibri" w:cs="Calibri"/>
          <w:b/>
          <w:sz w:val="22"/>
          <w:szCs w:val="22"/>
          <w:lang w:eastAsia="sl-SI"/>
        </w:rPr>
      </w:pPr>
      <w:r w:rsidRPr="008E3C5B">
        <w:rPr>
          <w:rFonts w:ascii="Calibri" w:hAnsi="Calibri" w:cs="Calibri"/>
          <w:b/>
          <w:sz w:val="22"/>
          <w:szCs w:val="22"/>
          <w:lang w:eastAsia="sl-SI"/>
        </w:rPr>
        <w:t>II. Kakovostna skupina</w:t>
      </w:r>
    </w:p>
    <w:p w:rsidR="008E3C5B" w:rsidRPr="008E3C5B" w:rsidRDefault="008E3C5B" w:rsidP="008E3C5B">
      <w:pPr>
        <w:numPr>
          <w:ilvl w:val="0"/>
          <w:numId w:val="6"/>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30 vaj na koledarsko leto</w:t>
      </w:r>
    </w:p>
    <w:p w:rsidR="008E3C5B" w:rsidRPr="008E3C5B" w:rsidRDefault="008E3C5B" w:rsidP="008E3C5B">
      <w:pPr>
        <w:numPr>
          <w:ilvl w:val="0"/>
          <w:numId w:val="6"/>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vsaj en samostojni koncert, z 2/3 premierno izvedenega programa in vsaj ena ponovitev le-tega</w:t>
      </w:r>
    </w:p>
    <w:p w:rsidR="008E3C5B" w:rsidRPr="008E3C5B" w:rsidRDefault="008E3C5B" w:rsidP="008E3C5B">
      <w:pPr>
        <w:numPr>
          <w:ilvl w:val="0"/>
          <w:numId w:val="6"/>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 xml:space="preserve">vsaj dva </w:t>
      </w:r>
      <w:proofErr w:type="spellStart"/>
      <w:r w:rsidRPr="008E3C5B">
        <w:rPr>
          <w:rFonts w:ascii="Calibri" w:hAnsi="Calibri" w:cs="Calibri"/>
          <w:sz w:val="22"/>
          <w:szCs w:val="22"/>
          <w:lang w:eastAsia="sl-SI"/>
        </w:rPr>
        <w:t>sokoncerta</w:t>
      </w:r>
      <w:proofErr w:type="spellEnd"/>
      <w:r w:rsidRPr="008E3C5B">
        <w:rPr>
          <w:rFonts w:ascii="Calibri" w:hAnsi="Calibri" w:cs="Calibri"/>
          <w:sz w:val="22"/>
          <w:szCs w:val="22"/>
          <w:lang w:eastAsia="sl-SI"/>
        </w:rPr>
        <w:t xml:space="preserve"> oziroma </w:t>
      </w:r>
      <w:proofErr w:type="spellStart"/>
      <w:r w:rsidRPr="008E3C5B">
        <w:rPr>
          <w:rFonts w:ascii="Calibri" w:hAnsi="Calibri" w:cs="Calibri"/>
          <w:sz w:val="22"/>
          <w:szCs w:val="22"/>
          <w:lang w:eastAsia="sl-SI"/>
        </w:rPr>
        <w:t>sonastopa</w:t>
      </w:r>
      <w:proofErr w:type="spellEnd"/>
    </w:p>
    <w:p w:rsidR="008E3C5B" w:rsidRPr="008E3C5B" w:rsidRDefault="008E3C5B" w:rsidP="008E3C5B">
      <w:pPr>
        <w:numPr>
          <w:ilvl w:val="0"/>
          <w:numId w:val="6"/>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vsaj 4 priložnostni nastopi</w:t>
      </w:r>
    </w:p>
    <w:p w:rsidR="008E3C5B" w:rsidRPr="008E3C5B" w:rsidRDefault="008E3C5B" w:rsidP="008E3C5B">
      <w:pPr>
        <w:numPr>
          <w:ilvl w:val="0"/>
          <w:numId w:val="6"/>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udeležba na preglednem območnem srečanju, če je le-to organizirano</w:t>
      </w:r>
    </w:p>
    <w:p w:rsidR="008E3C5B" w:rsidRPr="008E3C5B" w:rsidRDefault="008E3C5B" w:rsidP="008E3C5B">
      <w:pPr>
        <w:numPr>
          <w:ilvl w:val="0"/>
          <w:numId w:val="6"/>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udeležba na izobraževanju</w:t>
      </w:r>
    </w:p>
    <w:p w:rsidR="008E3C5B" w:rsidRPr="008E3C5B" w:rsidRDefault="008E3C5B" w:rsidP="008E3C5B">
      <w:pPr>
        <w:suppressAutoHyphens w:val="0"/>
        <w:jc w:val="both"/>
        <w:rPr>
          <w:rFonts w:ascii="Calibri" w:hAnsi="Calibri" w:cs="Calibri"/>
          <w:sz w:val="22"/>
          <w:szCs w:val="22"/>
          <w:lang w:eastAsia="sl-SI"/>
        </w:rPr>
      </w:pPr>
    </w:p>
    <w:p w:rsidR="008E3C5B" w:rsidRPr="008E3C5B" w:rsidRDefault="008E3C5B" w:rsidP="008E3C5B">
      <w:pPr>
        <w:keepNext/>
        <w:suppressAutoHyphens w:val="0"/>
        <w:jc w:val="both"/>
        <w:outlineLvl w:val="0"/>
        <w:rPr>
          <w:rFonts w:ascii="Calibri" w:hAnsi="Calibri" w:cs="Calibri"/>
          <w:b/>
          <w:sz w:val="22"/>
          <w:szCs w:val="22"/>
          <w:lang w:eastAsia="sl-SI"/>
        </w:rPr>
      </w:pPr>
      <w:r w:rsidRPr="008E3C5B">
        <w:rPr>
          <w:rFonts w:ascii="Calibri" w:hAnsi="Calibri" w:cs="Calibri"/>
          <w:b/>
          <w:sz w:val="22"/>
          <w:szCs w:val="22"/>
          <w:lang w:eastAsia="sl-SI"/>
        </w:rPr>
        <w:t>III. Kakovostna skupina</w:t>
      </w:r>
    </w:p>
    <w:p w:rsidR="008E3C5B" w:rsidRPr="008E3C5B" w:rsidRDefault="008E3C5B" w:rsidP="008E3C5B">
      <w:pPr>
        <w:numPr>
          <w:ilvl w:val="0"/>
          <w:numId w:val="7"/>
        </w:numPr>
        <w:suppressAutoHyphens w:val="0"/>
        <w:contextualSpacing/>
        <w:rPr>
          <w:rFonts w:ascii="Calibri" w:hAnsi="Calibri" w:cs="Calibri"/>
          <w:sz w:val="22"/>
          <w:szCs w:val="22"/>
          <w:lang w:eastAsia="sl-SI"/>
        </w:rPr>
      </w:pPr>
      <w:r w:rsidRPr="008E3C5B">
        <w:rPr>
          <w:rFonts w:ascii="Calibri" w:hAnsi="Calibri" w:cs="Calibri"/>
          <w:sz w:val="22"/>
          <w:szCs w:val="22"/>
          <w:lang w:eastAsia="sl-SI"/>
        </w:rPr>
        <w:t>20 vaj na koledarsko leto</w:t>
      </w:r>
    </w:p>
    <w:p w:rsidR="008E3C5B" w:rsidRPr="008E3C5B" w:rsidRDefault="008E3C5B" w:rsidP="008E3C5B">
      <w:pPr>
        <w:numPr>
          <w:ilvl w:val="0"/>
          <w:numId w:val="7"/>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vsaj en samostojni koncert, z 1/3 premierno izvedenega programa</w:t>
      </w:r>
    </w:p>
    <w:p w:rsidR="008E3C5B" w:rsidRPr="008E3C5B" w:rsidRDefault="008E3C5B" w:rsidP="008E3C5B">
      <w:pPr>
        <w:numPr>
          <w:ilvl w:val="0"/>
          <w:numId w:val="7"/>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 xml:space="preserve">vsaj en </w:t>
      </w:r>
      <w:proofErr w:type="spellStart"/>
      <w:r w:rsidRPr="008E3C5B">
        <w:rPr>
          <w:rFonts w:ascii="Calibri" w:hAnsi="Calibri" w:cs="Calibri"/>
          <w:sz w:val="22"/>
          <w:szCs w:val="22"/>
          <w:lang w:eastAsia="sl-SI"/>
        </w:rPr>
        <w:t>sokoncert</w:t>
      </w:r>
      <w:proofErr w:type="spellEnd"/>
      <w:r w:rsidRPr="008E3C5B">
        <w:rPr>
          <w:rFonts w:ascii="Calibri" w:hAnsi="Calibri" w:cs="Calibri"/>
          <w:sz w:val="22"/>
          <w:szCs w:val="22"/>
          <w:lang w:eastAsia="sl-SI"/>
        </w:rPr>
        <w:t xml:space="preserve"> oziroma </w:t>
      </w:r>
      <w:proofErr w:type="spellStart"/>
      <w:r w:rsidRPr="008E3C5B">
        <w:rPr>
          <w:rFonts w:ascii="Calibri" w:hAnsi="Calibri" w:cs="Calibri"/>
          <w:sz w:val="22"/>
          <w:szCs w:val="22"/>
          <w:lang w:eastAsia="sl-SI"/>
        </w:rPr>
        <w:t>sonastop</w:t>
      </w:r>
      <w:proofErr w:type="spellEnd"/>
    </w:p>
    <w:p w:rsidR="008E3C5B" w:rsidRPr="008E3C5B" w:rsidRDefault="008E3C5B" w:rsidP="008E3C5B">
      <w:pPr>
        <w:numPr>
          <w:ilvl w:val="0"/>
          <w:numId w:val="7"/>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vsaj trije priložnostni nastopi</w:t>
      </w:r>
    </w:p>
    <w:p w:rsidR="008E3C5B" w:rsidRPr="008E3C5B" w:rsidRDefault="008E3C5B" w:rsidP="008E3C5B">
      <w:pPr>
        <w:numPr>
          <w:ilvl w:val="0"/>
          <w:numId w:val="7"/>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udeležba na preglednem območnem srečanju, če je le-to organizirano</w:t>
      </w:r>
    </w:p>
    <w:p w:rsidR="008E3C5B" w:rsidRPr="008E3C5B" w:rsidRDefault="008E3C5B" w:rsidP="008E3C5B">
      <w:pPr>
        <w:numPr>
          <w:ilvl w:val="0"/>
          <w:numId w:val="7"/>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udeležba na izobraževanju</w:t>
      </w:r>
    </w:p>
    <w:p w:rsidR="008E3C5B" w:rsidRPr="008E3C5B" w:rsidRDefault="008E3C5B" w:rsidP="008E3C5B">
      <w:pPr>
        <w:tabs>
          <w:tab w:val="left" w:pos="360"/>
        </w:tabs>
        <w:suppressAutoHyphens w:val="0"/>
        <w:jc w:val="both"/>
        <w:rPr>
          <w:rFonts w:ascii="Calibri" w:hAnsi="Calibri" w:cs="Calibri"/>
          <w:sz w:val="22"/>
          <w:szCs w:val="22"/>
          <w:lang w:eastAsia="sl-SI"/>
        </w:rPr>
      </w:pPr>
    </w:p>
    <w:p w:rsidR="00B429C5" w:rsidRDefault="00B429C5">
      <w:pPr>
        <w:suppressAutoHyphens w:val="0"/>
        <w:rPr>
          <w:rFonts w:ascii="Calibri" w:hAnsi="Calibri" w:cs="Calibri"/>
          <w:b/>
          <w:sz w:val="22"/>
          <w:szCs w:val="22"/>
          <w:lang w:eastAsia="sl-SI"/>
        </w:rPr>
      </w:pPr>
      <w:r>
        <w:rPr>
          <w:rFonts w:ascii="Calibri" w:hAnsi="Calibri" w:cs="Calibri"/>
          <w:b/>
          <w:sz w:val="22"/>
          <w:szCs w:val="22"/>
          <w:lang w:eastAsia="sl-SI"/>
        </w:rPr>
        <w:br w:type="page"/>
      </w:r>
    </w:p>
    <w:p w:rsidR="008E3C5B" w:rsidRPr="008E3C5B" w:rsidRDefault="008E3C5B" w:rsidP="008E3C5B">
      <w:pPr>
        <w:suppressAutoHyphens w:val="0"/>
        <w:jc w:val="both"/>
        <w:rPr>
          <w:rFonts w:ascii="Calibri" w:hAnsi="Calibri" w:cs="Calibri"/>
          <w:b/>
          <w:sz w:val="22"/>
          <w:szCs w:val="22"/>
          <w:lang w:eastAsia="sl-SI"/>
        </w:rPr>
      </w:pPr>
      <w:r w:rsidRPr="008E3C5B">
        <w:rPr>
          <w:rFonts w:ascii="Calibri" w:hAnsi="Calibri" w:cs="Calibri"/>
          <w:b/>
          <w:sz w:val="22"/>
          <w:szCs w:val="22"/>
          <w:lang w:eastAsia="sl-SI"/>
        </w:rPr>
        <w:lastRenderedPageBreak/>
        <w:t>Kakovostne skupine imajo naslednje točkovne ocene</w:t>
      </w:r>
    </w:p>
    <w:tbl>
      <w:tblPr>
        <w:tblW w:w="48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29"/>
        <w:gridCol w:w="2467"/>
      </w:tblGrid>
      <w:tr w:rsidR="008E3C5B" w:rsidRPr="008E3C5B" w:rsidTr="008E3C5B">
        <w:trPr>
          <w:trHeight w:val="293"/>
        </w:trPr>
        <w:tc>
          <w:tcPr>
            <w:tcW w:w="2429" w:type="dxa"/>
          </w:tcPr>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I. kakovostna skupina</w:t>
            </w:r>
          </w:p>
        </w:tc>
        <w:tc>
          <w:tcPr>
            <w:tcW w:w="2467" w:type="dxa"/>
          </w:tcPr>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1.000 točk</w:t>
            </w:r>
          </w:p>
        </w:tc>
      </w:tr>
      <w:tr w:rsidR="008E3C5B" w:rsidRPr="008E3C5B" w:rsidTr="008E3C5B">
        <w:trPr>
          <w:trHeight w:val="280"/>
        </w:trPr>
        <w:tc>
          <w:tcPr>
            <w:tcW w:w="2429" w:type="dxa"/>
          </w:tcPr>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II. kakovostna skupine</w:t>
            </w:r>
          </w:p>
        </w:tc>
        <w:tc>
          <w:tcPr>
            <w:tcW w:w="2467" w:type="dxa"/>
          </w:tcPr>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 xml:space="preserve">  600 točk</w:t>
            </w:r>
          </w:p>
        </w:tc>
      </w:tr>
      <w:tr w:rsidR="008E3C5B" w:rsidRPr="008E3C5B" w:rsidTr="008E3C5B">
        <w:trPr>
          <w:trHeight w:val="293"/>
        </w:trPr>
        <w:tc>
          <w:tcPr>
            <w:tcW w:w="2429" w:type="dxa"/>
          </w:tcPr>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III. kakovostna skupina</w:t>
            </w:r>
          </w:p>
        </w:tc>
        <w:tc>
          <w:tcPr>
            <w:tcW w:w="2467" w:type="dxa"/>
          </w:tcPr>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 xml:space="preserve">  300 točk</w:t>
            </w:r>
          </w:p>
        </w:tc>
      </w:tr>
    </w:tbl>
    <w:p w:rsidR="008E3C5B" w:rsidRPr="008E3C5B" w:rsidRDefault="008E3C5B" w:rsidP="008E3C5B">
      <w:pPr>
        <w:keepNext/>
        <w:suppressAutoHyphens w:val="0"/>
        <w:jc w:val="both"/>
        <w:outlineLvl w:val="1"/>
        <w:rPr>
          <w:rFonts w:ascii="Calibri" w:hAnsi="Calibri" w:cs="Calibri"/>
          <w:b/>
          <w:sz w:val="22"/>
          <w:szCs w:val="22"/>
          <w:lang w:eastAsia="sl-SI"/>
        </w:rPr>
      </w:pPr>
      <w:r w:rsidRPr="008E3C5B">
        <w:rPr>
          <w:rFonts w:ascii="Calibri" w:hAnsi="Calibri" w:cs="Calibri"/>
          <w:b/>
          <w:sz w:val="22"/>
          <w:szCs w:val="22"/>
          <w:lang w:eastAsia="sl-SI"/>
        </w:rPr>
        <w:t>Zborovodje oziroma umetniške vodje se ocenjujejo po kakovostni stopnji zborov</w:t>
      </w:r>
    </w:p>
    <w:tbl>
      <w:tblPr>
        <w:tblW w:w="49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79"/>
        <w:gridCol w:w="2517"/>
      </w:tblGrid>
      <w:tr w:rsidR="008E3C5B" w:rsidRPr="008E3C5B" w:rsidTr="008E3C5B">
        <w:trPr>
          <w:trHeight w:val="255"/>
        </w:trPr>
        <w:tc>
          <w:tcPr>
            <w:tcW w:w="2479" w:type="dxa"/>
          </w:tcPr>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I. kakovostna skupina</w:t>
            </w:r>
          </w:p>
        </w:tc>
        <w:tc>
          <w:tcPr>
            <w:tcW w:w="2517" w:type="dxa"/>
          </w:tcPr>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 xml:space="preserve">  750 točk</w:t>
            </w:r>
          </w:p>
        </w:tc>
      </w:tr>
      <w:tr w:rsidR="008E3C5B" w:rsidRPr="008E3C5B" w:rsidTr="008E3C5B">
        <w:trPr>
          <w:trHeight w:val="244"/>
        </w:trPr>
        <w:tc>
          <w:tcPr>
            <w:tcW w:w="2479" w:type="dxa"/>
          </w:tcPr>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II. kakovostna skupina</w:t>
            </w:r>
          </w:p>
        </w:tc>
        <w:tc>
          <w:tcPr>
            <w:tcW w:w="2517" w:type="dxa"/>
          </w:tcPr>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 xml:space="preserve">  500 točk</w:t>
            </w:r>
          </w:p>
        </w:tc>
      </w:tr>
      <w:tr w:rsidR="008E3C5B" w:rsidRPr="008E3C5B" w:rsidTr="008E3C5B">
        <w:trPr>
          <w:trHeight w:val="255"/>
        </w:trPr>
        <w:tc>
          <w:tcPr>
            <w:tcW w:w="2479" w:type="dxa"/>
          </w:tcPr>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III. kakovostna skupina</w:t>
            </w:r>
          </w:p>
        </w:tc>
        <w:tc>
          <w:tcPr>
            <w:tcW w:w="2517" w:type="dxa"/>
          </w:tcPr>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 xml:space="preserve">  300 točk</w:t>
            </w:r>
          </w:p>
        </w:tc>
      </w:tr>
    </w:tbl>
    <w:p w:rsidR="008E3C5B" w:rsidRPr="008E3C5B" w:rsidRDefault="008E3C5B" w:rsidP="008E3C5B">
      <w:pPr>
        <w:suppressAutoHyphens w:val="0"/>
        <w:jc w:val="both"/>
        <w:rPr>
          <w:rFonts w:ascii="Calibri" w:hAnsi="Calibri" w:cs="Calibri"/>
          <w:b/>
          <w:sz w:val="22"/>
          <w:szCs w:val="22"/>
          <w:lang w:eastAsia="sl-SI"/>
        </w:rPr>
      </w:pPr>
    </w:p>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 xml:space="preserve">Za skupine, za katere se pregledna območna srečanja ne organizirajo in je njihova prva prvostopenjska pregledna prireditev organizirana na medobmočni ali regijski ravni (prosta, </w:t>
      </w:r>
      <w:proofErr w:type="spellStart"/>
      <w:r w:rsidRPr="008E3C5B">
        <w:rPr>
          <w:rFonts w:ascii="Calibri" w:hAnsi="Calibri" w:cs="Calibri"/>
          <w:sz w:val="22"/>
          <w:szCs w:val="22"/>
          <w:lang w:eastAsia="sl-SI"/>
        </w:rPr>
        <w:t>neselekcionirana</w:t>
      </w:r>
      <w:proofErr w:type="spellEnd"/>
      <w:r w:rsidRPr="008E3C5B">
        <w:rPr>
          <w:rFonts w:ascii="Calibri" w:hAnsi="Calibri" w:cs="Calibri"/>
          <w:sz w:val="22"/>
          <w:szCs w:val="22"/>
          <w:lang w:eastAsia="sl-SI"/>
        </w:rPr>
        <w:t xml:space="preserve"> prijava), se to medobmočno oziroma regijsko srečanje šteje kot območno. Statusi se tudi v tem primeru štejejo po tristopenjskem sistemu.</w:t>
      </w:r>
    </w:p>
    <w:p w:rsidR="008E3C5B" w:rsidRPr="008E3C5B" w:rsidRDefault="008E3C5B" w:rsidP="008E3C5B">
      <w:pPr>
        <w:suppressAutoHyphens w:val="0"/>
        <w:jc w:val="both"/>
        <w:rPr>
          <w:rFonts w:ascii="Calibri" w:hAnsi="Calibri" w:cs="Calibri"/>
          <w:sz w:val="22"/>
          <w:szCs w:val="22"/>
          <w:lang w:eastAsia="sl-SI"/>
        </w:rPr>
      </w:pPr>
    </w:p>
    <w:p w:rsidR="008E3C5B" w:rsidRPr="008E3C5B" w:rsidRDefault="008E3C5B" w:rsidP="008E3C5B">
      <w:pPr>
        <w:keepNext/>
        <w:suppressAutoHyphens w:val="0"/>
        <w:jc w:val="both"/>
        <w:outlineLvl w:val="2"/>
        <w:rPr>
          <w:rFonts w:ascii="Calibri" w:hAnsi="Calibri" w:cs="Calibri"/>
          <w:b/>
          <w:sz w:val="22"/>
          <w:szCs w:val="22"/>
          <w:u w:val="single"/>
          <w:lang w:eastAsia="sl-SI"/>
        </w:rPr>
      </w:pPr>
      <w:r w:rsidRPr="008E3C5B">
        <w:rPr>
          <w:rFonts w:ascii="Calibri" w:hAnsi="Calibri" w:cs="Calibri"/>
          <w:b/>
          <w:sz w:val="22"/>
          <w:szCs w:val="22"/>
          <w:u w:val="single"/>
          <w:lang w:eastAsia="sl-SI"/>
        </w:rPr>
        <w:t>1. 2. Gledališka in lutkovna dejavnost</w:t>
      </w:r>
    </w:p>
    <w:p w:rsidR="008E3C5B" w:rsidRPr="008E3C5B" w:rsidRDefault="008E3C5B" w:rsidP="008E3C5B">
      <w:pPr>
        <w:suppressAutoHyphens w:val="0"/>
        <w:jc w:val="both"/>
        <w:rPr>
          <w:rFonts w:ascii="Calibri" w:hAnsi="Calibri" w:cs="Calibri"/>
          <w:sz w:val="22"/>
          <w:szCs w:val="22"/>
          <w:lang w:eastAsia="sl-SI"/>
        </w:rPr>
      </w:pPr>
    </w:p>
    <w:p w:rsidR="008E3C5B" w:rsidRPr="008E3C5B" w:rsidRDefault="008E3C5B" w:rsidP="008E3C5B">
      <w:pPr>
        <w:keepNext/>
        <w:suppressAutoHyphens w:val="0"/>
        <w:jc w:val="both"/>
        <w:outlineLvl w:val="0"/>
        <w:rPr>
          <w:rFonts w:ascii="Calibri" w:hAnsi="Calibri" w:cs="Calibri"/>
          <w:b/>
          <w:sz w:val="22"/>
          <w:szCs w:val="22"/>
          <w:lang w:eastAsia="sl-SI"/>
        </w:rPr>
      </w:pPr>
      <w:r w:rsidRPr="008E3C5B">
        <w:rPr>
          <w:rFonts w:ascii="Calibri" w:hAnsi="Calibri" w:cs="Calibri"/>
          <w:b/>
          <w:sz w:val="22"/>
          <w:szCs w:val="22"/>
          <w:lang w:eastAsia="sl-SI"/>
        </w:rPr>
        <w:t>I. Kakovostna skupina</w:t>
      </w:r>
    </w:p>
    <w:p w:rsidR="008E3C5B" w:rsidRPr="008E3C5B" w:rsidRDefault="008E3C5B" w:rsidP="008E3C5B">
      <w:pPr>
        <w:numPr>
          <w:ilvl w:val="0"/>
          <w:numId w:val="8"/>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40 vaj na koledarsko leto</w:t>
      </w:r>
    </w:p>
    <w:p w:rsidR="008E3C5B" w:rsidRPr="008E3C5B" w:rsidRDefault="008E3C5B" w:rsidP="008E3C5B">
      <w:pPr>
        <w:numPr>
          <w:ilvl w:val="0"/>
          <w:numId w:val="8"/>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ena premiera na sezono in vsaj šest ponovitev le-te</w:t>
      </w:r>
    </w:p>
    <w:p w:rsidR="008E3C5B" w:rsidRPr="008E3C5B" w:rsidRDefault="008E3C5B" w:rsidP="008E3C5B">
      <w:pPr>
        <w:numPr>
          <w:ilvl w:val="0"/>
          <w:numId w:val="8"/>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 xml:space="preserve">udeležba na preglednem območnem in regijskem srečanju, če je le-to organizirano </w:t>
      </w:r>
    </w:p>
    <w:p w:rsidR="008E3C5B" w:rsidRPr="008E3C5B" w:rsidRDefault="008E3C5B" w:rsidP="008E3C5B">
      <w:pPr>
        <w:numPr>
          <w:ilvl w:val="0"/>
          <w:numId w:val="8"/>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udeležba na izobraževanju</w:t>
      </w:r>
    </w:p>
    <w:p w:rsidR="008E3C5B" w:rsidRPr="008E3C5B" w:rsidRDefault="008E3C5B" w:rsidP="008E3C5B">
      <w:pPr>
        <w:tabs>
          <w:tab w:val="left" w:pos="360"/>
        </w:tabs>
        <w:suppressAutoHyphens w:val="0"/>
        <w:jc w:val="both"/>
        <w:rPr>
          <w:rFonts w:ascii="Calibri" w:hAnsi="Calibri" w:cs="Calibri"/>
          <w:sz w:val="22"/>
          <w:szCs w:val="22"/>
          <w:lang w:eastAsia="sl-SI"/>
        </w:rPr>
      </w:pPr>
    </w:p>
    <w:p w:rsidR="008E3C5B" w:rsidRPr="008E3C5B" w:rsidRDefault="008E3C5B" w:rsidP="008E3C5B">
      <w:pPr>
        <w:keepNext/>
        <w:suppressAutoHyphens w:val="0"/>
        <w:jc w:val="both"/>
        <w:outlineLvl w:val="0"/>
        <w:rPr>
          <w:rFonts w:ascii="Calibri" w:hAnsi="Calibri" w:cs="Calibri"/>
          <w:b/>
          <w:sz w:val="22"/>
          <w:szCs w:val="22"/>
          <w:lang w:eastAsia="sl-SI"/>
        </w:rPr>
      </w:pPr>
      <w:r w:rsidRPr="008E3C5B">
        <w:rPr>
          <w:rFonts w:ascii="Calibri" w:hAnsi="Calibri" w:cs="Calibri"/>
          <w:b/>
          <w:sz w:val="22"/>
          <w:szCs w:val="22"/>
          <w:lang w:eastAsia="sl-SI"/>
        </w:rPr>
        <w:t>II. Kakovostna skupina</w:t>
      </w:r>
    </w:p>
    <w:p w:rsidR="008E3C5B" w:rsidRPr="008E3C5B" w:rsidRDefault="008E3C5B" w:rsidP="008E3C5B">
      <w:pPr>
        <w:numPr>
          <w:ilvl w:val="0"/>
          <w:numId w:val="9"/>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30 vaj na koledarsko leto</w:t>
      </w:r>
    </w:p>
    <w:p w:rsidR="008E3C5B" w:rsidRPr="008E3C5B" w:rsidRDefault="008E3C5B" w:rsidP="008E3C5B">
      <w:pPr>
        <w:numPr>
          <w:ilvl w:val="0"/>
          <w:numId w:val="9"/>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ena premiera na sezono in vsaj tri ponovitve le-te</w:t>
      </w:r>
    </w:p>
    <w:p w:rsidR="008E3C5B" w:rsidRPr="008E3C5B" w:rsidRDefault="008E3C5B" w:rsidP="008E3C5B">
      <w:pPr>
        <w:numPr>
          <w:ilvl w:val="0"/>
          <w:numId w:val="9"/>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 xml:space="preserve">udeležba na preglednem območnem srečanju, če je le-to organizirano </w:t>
      </w:r>
    </w:p>
    <w:p w:rsidR="008E3C5B" w:rsidRPr="008E3C5B" w:rsidRDefault="008E3C5B" w:rsidP="008E3C5B">
      <w:pPr>
        <w:numPr>
          <w:ilvl w:val="0"/>
          <w:numId w:val="9"/>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udeležba na izobraževanju</w:t>
      </w:r>
    </w:p>
    <w:p w:rsidR="008E3C5B" w:rsidRPr="008E3C5B" w:rsidRDefault="008E3C5B" w:rsidP="008E3C5B">
      <w:pPr>
        <w:suppressAutoHyphens w:val="0"/>
        <w:jc w:val="both"/>
        <w:rPr>
          <w:rFonts w:ascii="Calibri" w:hAnsi="Calibri" w:cs="Calibri"/>
          <w:sz w:val="22"/>
          <w:szCs w:val="22"/>
          <w:lang w:eastAsia="sl-SI"/>
        </w:rPr>
      </w:pPr>
    </w:p>
    <w:p w:rsidR="008E3C5B" w:rsidRPr="008E3C5B" w:rsidRDefault="008E3C5B" w:rsidP="008E3C5B">
      <w:pPr>
        <w:keepNext/>
        <w:suppressAutoHyphens w:val="0"/>
        <w:jc w:val="both"/>
        <w:outlineLvl w:val="0"/>
        <w:rPr>
          <w:rFonts w:ascii="Calibri" w:hAnsi="Calibri" w:cs="Calibri"/>
          <w:b/>
          <w:sz w:val="22"/>
          <w:szCs w:val="22"/>
          <w:lang w:eastAsia="sl-SI"/>
        </w:rPr>
      </w:pPr>
      <w:r w:rsidRPr="008E3C5B">
        <w:rPr>
          <w:rFonts w:ascii="Calibri" w:hAnsi="Calibri" w:cs="Calibri"/>
          <w:b/>
          <w:sz w:val="22"/>
          <w:szCs w:val="22"/>
          <w:lang w:eastAsia="sl-SI"/>
        </w:rPr>
        <w:t>III. Kakovostna skupina</w:t>
      </w:r>
    </w:p>
    <w:p w:rsidR="008E3C5B" w:rsidRPr="008E3C5B" w:rsidRDefault="008E3C5B" w:rsidP="008E3C5B">
      <w:pPr>
        <w:numPr>
          <w:ilvl w:val="0"/>
          <w:numId w:val="23"/>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20 vaj na koledarsko leto</w:t>
      </w:r>
    </w:p>
    <w:p w:rsidR="008E3C5B" w:rsidRPr="008E3C5B" w:rsidRDefault="008E3C5B" w:rsidP="008E3C5B">
      <w:pPr>
        <w:numPr>
          <w:ilvl w:val="0"/>
          <w:numId w:val="23"/>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ena premiera na dve leti in vsaj tri ponovitve le-te</w:t>
      </w:r>
    </w:p>
    <w:p w:rsidR="008E3C5B" w:rsidRPr="008E3C5B" w:rsidRDefault="008E3C5B" w:rsidP="008E3C5B">
      <w:pPr>
        <w:numPr>
          <w:ilvl w:val="0"/>
          <w:numId w:val="23"/>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 xml:space="preserve">udeležba na preglednem območnem srečanju, če je le-to organizirano </w:t>
      </w:r>
    </w:p>
    <w:p w:rsidR="008E3C5B" w:rsidRPr="008E3C5B" w:rsidRDefault="008E3C5B" w:rsidP="008E3C5B">
      <w:pPr>
        <w:numPr>
          <w:ilvl w:val="0"/>
          <w:numId w:val="23"/>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udeležba na izobraževanju</w:t>
      </w:r>
    </w:p>
    <w:p w:rsidR="008E3C5B" w:rsidRPr="008E3C5B" w:rsidRDefault="008E3C5B" w:rsidP="008E3C5B">
      <w:pPr>
        <w:suppressAutoHyphens w:val="0"/>
        <w:jc w:val="both"/>
        <w:rPr>
          <w:rFonts w:ascii="Calibri" w:hAnsi="Calibri" w:cs="Calibri"/>
          <w:sz w:val="22"/>
          <w:szCs w:val="22"/>
          <w:lang w:eastAsia="sl-SI"/>
        </w:rPr>
      </w:pPr>
    </w:p>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Vsaka nadaljnja premiera se vrednoti 300 točk pri skupini.</w:t>
      </w:r>
    </w:p>
    <w:p w:rsidR="008E3C5B" w:rsidRPr="008E3C5B" w:rsidRDefault="008E3C5B" w:rsidP="008E3C5B">
      <w:pPr>
        <w:suppressAutoHyphens w:val="0"/>
        <w:jc w:val="both"/>
        <w:rPr>
          <w:rFonts w:ascii="Calibri" w:hAnsi="Calibri" w:cs="Calibri"/>
          <w:sz w:val="22"/>
          <w:szCs w:val="22"/>
          <w:lang w:eastAsia="sl-SI"/>
        </w:rPr>
      </w:pPr>
    </w:p>
    <w:p w:rsidR="008E3C5B" w:rsidRPr="008E3C5B" w:rsidRDefault="008E3C5B" w:rsidP="008E3C5B">
      <w:pPr>
        <w:keepNext/>
        <w:suppressAutoHyphens w:val="0"/>
        <w:jc w:val="both"/>
        <w:outlineLvl w:val="1"/>
        <w:rPr>
          <w:rFonts w:ascii="Calibri" w:hAnsi="Calibri" w:cs="Calibri"/>
          <w:b/>
          <w:sz w:val="22"/>
          <w:szCs w:val="22"/>
          <w:lang w:eastAsia="sl-SI"/>
        </w:rPr>
      </w:pPr>
      <w:r w:rsidRPr="008E3C5B">
        <w:rPr>
          <w:rFonts w:ascii="Calibri" w:hAnsi="Calibri" w:cs="Calibri"/>
          <w:b/>
          <w:sz w:val="22"/>
          <w:szCs w:val="22"/>
          <w:lang w:eastAsia="sl-SI"/>
        </w:rPr>
        <w:t>Kakovostne skupine imajo naslednje točkovne ocene</w:t>
      </w:r>
    </w:p>
    <w:tbl>
      <w:tblPr>
        <w:tblW w:w="54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728"/>
        <w:gridCol w:w="2689"/>
      </w:tblGrid>
      <w:tr w:rsidR="008E3C5B" w:rsidRPr="008E3C5B" w:rsidTr="008E3C5B">
        <w:trPr>
          <w:trHeight w:val="274"/>
        </w:trPr>
        <w:tc>
          <w:tcPr>
            <w:tcW w:w="2728" w:type="dxa"/>
          </w:tcPr>
          <w:p w:rsidR="008E3C5B" w:rsidRPr="008E3C5B" w:rsidRDefault="008E3C5B" w:rsidP="008E3C5B">
            <w:pPr>
              <w:keepNext/>
              <w:suppressAutoHyphens w:val="0"/>
              <w:jc w:val="both"/>
              <w:outlineLvl w:val="3"/>
              <w:rPr>
                <w:rFonts w:ascii="Calibri" w:hAnsi="Calibri" w:cs="Calibri"/>
                <w:sz w:val="22"/>
                <w:szCs w:val="22"/>
                <w:lang w:eastAsia="sl-SI"/>
              </w:rPr>
            </w:pPr>
            <w:r w:rsidRPr="008E3C5B">
              <w:rPr>
                <w:rFonts w:ascii="Calibri" w:hAnsi="Calibri" w:cs="Calibri"/>
                <w:sz w:val="22"/>
                <w:szCs w:val="22"/>
                <w:lang w:eastAsia="sl-SI"/>
              </w:rPr>
              <w:t>I. kakovostna skupina</w:t>
            </w:r>
          </w:p>
        </w:tc>
        <w:tc>
          <w:tcPr>
            <w:tcW w:w="2689" w:type="dxa"/>
          </w:tcPr>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1.000 točk</w:t>
            </w:r>
          </w:p>
        </w:tc>
      </w:tr>
      <w:tr w:rsidR="008E3C5B" w:rsidRPr="008E3C5B" w:rsidTr="008E3C5B">
        <w:trPr>
          <w:trHeight w:val="274"/>
        </w:trPr>
        <w:tc>
          <w:tcPr>
            <w:tcW w:w="2728" w:type="dxa"/>
          </w:tcPr>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II. kakovostna skupina</w:t>
            </w:r>
          </w:p>
        </w:tc>
        <w:tc>
          <w:tcPr>
            <w:tcW w:w="2689" w:type="dxa"/>
          </w:tcPr>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 xml:space="preserve">  600 točk</w:t>
            </w:r>
          </w:p>
        </w:tc>
      </w:tr>
      <w:tr w:rsidR="008E3C5B" w:rsidRPr="008E3C5B" w:rsidTr="008E3C5B">
        <w:trPr>
          <w:trHeight w:val="274"/>
        </w:trPr>
        <w:tc>
          <w:tcPr>
            <w:tcW w:w="2728" w:type="dxa"/>
          </w:tcPr>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III. kakovostna skupina</w:t>
            </w:r>
          </w:p>
        </w:tc>
        <w:tc>
          <w:tcPr>
            <w:tcW w:w="2689" w:type="dxa"/>
          </w:tcPr>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 xml:space="preserve">  300 točk</w:t>
            </w:r>
          </w:p>
        </w:tc>
      </w:tr>
    </w:tbl>
    <w:p w:rsidR="008E3C5B" w:rsidRPr="008E3C5B" w:rsidRDefault="008E3C5B" w:rsidP="008E3C5B">
      <w:pPr>
        <w:suppressAutoHyphens w:val="0"/>
        <w:jc w:val="both"/>
        <w:rPr>
          <w:rFonts w:ascii="Calibri" w:hAnsi="Calibri" w:cs="Calibri"/>
          <w:sz w:val="22"/>
          <w:szCs w:val="22"/>
          <w:lang w:eastAsia="sl-SI"/>
        </w:rPr>
      </w:pPr>
    </w:p>
    <w:p w:rsidR="008E3C5B" w:rsidRPr="008E3C5B" w:rsidRDefault="008E3C5B" w:rsidP="008E3C5B">
      <w:pPr>
        <w:suppressAutoHyphens w:val="0"/>
        <w:jc w:val="both"/>
        <w:rPr>
          <w:rFonts w:ascii="Calibri" w:hAnsi="Calibri" w:cs="Calibri"/>
          <w:b/>
          <w:sz w:val="22"/>
          <w:szCs w:val="22"/>
          <w:lang w:eastAsia="sl-SI"/>
        </w:rPr>
      </w:pPr>
      <w:r w:rsidRPr="008E3C5B">
        <w:rPr>
          <w:rFonts w:ascii="Calibri" w:hAnsi="Calibri" w:cs="Calibri"/>
          <w:b/>
          <w:sz w:val="22"/>
          <w:szCs w:val="22"/>
          <w:lang w:eastAsia="sl-SI"/>
        </w:rPr>
        <w:t>Režiserji gledaliških in lutkovnih skupin se ocenjujejo</w:t>
      </w:r>
    </w:p>
    <w:tbl>
      <w:tblPr>
        <w:tblW w:w="549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766"/>
        <w:gridCol w:w="2727"/>
      </w:tblGrid>
      <w:tr w:rsidR="008E3C5B" w:rsidRPr="008E3C5B" w:rsidTr="008E3C5B">
        <w:trPr>
          <w:trHeight w:val="255"/>
        </w:trPr>
        <w:tc>
          <w:tcPr>
            <w:tcW w:w="2766" w:type="dxa"/>
          </w:tcPr>
          <w:p w:rsidR="008E3C5B" w:rsidRPr="008E3C5B" w:rsidRDefault="008E3C5B" w:rsidP="008E3C5B">
            <w:pPr>
              <w:keepNext/>
              <w:suppressAutoHyphens w:val="0"/>
              <w:jc w:val="both"/>
              <w:outlineLvl w:val="3"/>
              <w:rPr>
                <w:rFonts w:ascii="Calibri" w:hAnsi="Calibri" w:cs="Calibri"/>
                <w:sz w:val="22"/>
                <w:szCs w:val="22"/>
                <w:lang w:eastAsia="sl-SI"/>
              </w:rPr>
            </w:pPr>
            <w:r w:rsidRPr="008E3C5B">
              <w:rPr>
                <w:rFonts w:ascii="Calibri" w:hAnsi="Calibri" w:cs="Calibri"/>
                <w:sz w:val="22"/>
                <w:szCs w:val="22"/>
                <w:lang w:eastAsia="sl-SI"/>
              </w:rPr>
              <w:t>I. kakovostna skupina</w:t>
            </w:r>
          </w:p>
        </w:tc>
        <w:tc>
          <w:tcPr>
            <w:tcW w:w="2727" w:type="dxa"/>
          </w:tcPr>
          <w:p w:rsidR="008E3C5B" w:rsidRPr="008E3C5B" w:rsidRDefault="008E3C5B" w:rsidP="008E3C5B">
            <w:pPr>
              <w:keepNext/>
              <w:suppressAutoHyphens w:val="0"/>
              <w:jc w:val="both"/>
              <w:outlineLvl w:val="3"/>
              <w:rPr>
                <w:rFonts w:ascii="Calibri" w:hAnsi="Calibri" w:cs="Calibri"/>
                <w:sz w:val="22"/>
                <w:szCs w:val="22"/>
                <w:lang w:eastAsia="sl-SI"/>
              </w:rPr>
            </w:pPr>
            <w:r w:rsidRPr="008E3C5B">
              <w:rPr>
                <w:rFonts w:ascii="Calibri" w:hAnsi="Calibri" w:cs="Calibri"/>
                <w:sz w:val="22"/>
                <w:szCs w:val="22"/>
                <w:lang w:eastAsia="sl-SI"/>
              </w:rPr>
              <w:t xml:space="preserve">  750 točk</w:t>
            </w:r>
          </w:p>
        </w:tc>
      </w:tr>
      <w:tr w:rsidR="008E3C5B" w:rsidRPr="008E3C5B" w:rsidTr="008E3C5B">
        <w:trPr>
          <w:trHeight w:val="255"/>
        </w:trPr>
        <w:tc>
          <w:tcPr>
            <w:tcW w:w="2766" w:type="dxa"/>
          </w:tcPr>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II. kakovostna skupina</w:t>
            </w:r>
          </w:p>
        </w:tc>
        <w:tc>
          <w:tcPr>
            <w:tcW w:w="2727" w:type="dxa"/>
          </w:tcPr>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 xml:space="preserve">  500 točk</w:t>
            </w:r>
          </w:p>
        </w:tc>
      </w:tr>
      <w:tr w:rsidR="008E3C5B" w:rsidRPr="008E3C5B" w:rsidTr="008E3C5B">
        <w:trPr>
          <w:trHeight w:val="255"/>
        </w:trPr>
        <w:tc>
          <w:tcPr>
            <w:tcW w:w="2766" w:type="dxa"/>
          </w:tcPr>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III. kakovostna skupina</w:t>
            </w:r>
          </w:p>
        </w:tc>
        <w:tc>
          <w:tcPr>
            <w:tcW w:w="2727" w:type="dxa"/>
          </w:tcPr>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 xml:space="preserve">  300 točk</w:t>
            </w:r>
          </w:p>
        </w:tc>
      </w:tr>
    </w:tbl>
    <w:p w:rsidR="008E3C5B" w:rsidRPr="008E3C5B" w:rsidRDefault="008E3C5B" w:rsidP="008E3C5B">
      <w:pPr>
        <w:suppressAutoHyphens w:val="0"/>
        <w:jc w:val="both"/>
        <w:rPr>
          <w:rFonts w:ascii="Calibri" w:hAnsi="Calibri" w:cs="Calibri"/>
          <w:b/>
          <w:sz w:val="22"/>
          <w:szCs w:val="22"/>
          <w:lang w:eastAsia="sl-SI"/>
        </w:rPr>
      </w:pPr>
    </w:p>
    <w:p w:rsidR="008E3C5B" w:rsidRPr="008E3C5B" w:rsidRDefault="008E3C5B" w:rsidP="008E3C5B">
      <w:pPr>
        <w:suppressAutoHyphens w:val="0"/>
        <w:jc w:val="both"/>
        <w:rPr>
          <w:rFonts w:ascii="Calibri" w:hAnsi="Calibri" w:cs="Calibri"/>
          <w:b/>
          <w:sz w:val="22"/>
          <w:szCs w:val="22"/>
          <w:lang w:eastAsia="sl-SI"/>
        </w:rPr>
      </w:pPr>
      <w:r w:rsidRPr="008E3C5B">
        <w:rPr>
          <w:rFonts w:ascii="Calibri" w:hAnsi="Calibri" w:cs="Calibri"/>
          <w:sz w:val="22"/>
          <w:szCs w:val="22"/>
          <w:lang w:eastAsia="sl-SI"/>
        </w:rPr>
        <w:t>V primeru, da iz opravičljivih razlogov do premiere pride po zaključku ogledov na območni ravni, šteje za udeležbo na območnem srečanju prijava na pregledno območno srečanje, ki bo izvedeno v naslednji sezoni. Prijava mora biti v tem primeru oddana do konca koledarskega leta. Seveda mora biti predstava tudi odigrana oziroma predstavljena regijskemu strokovnemu spremljevalcu.</w:t>
      </w:r>
    </w:p>
    <w:p w:rsidR="008E3C5B" w:rsidRPr="008E3C5B" w:rsidRDefault="008E3C5B" w:rsidP="008E3C5B">
      <w:pPr>
        <w:suppressAutoHyphens w:val="0"/>
        <w:rPr>
          <w:rFonts w:ascii="Calibri" w:hAnsi="Calibri" w:cs="Calibri"/>
          <w:b/>
          <w:sz w:val="22"/>
          <w:szCs w:val="22"/>
          <w:lang w:eastAsia="sl-SI"/>
        </w:rPr>
      </w:pPr>
      <w:r w:rsidRPr="008E3C5B">
        <w:rPr>
          <w:rFonts w:ascii="Calibri" w:hAnsi="Calibri" w:cs="Calibri"/>
          <w:b/>
          <w:sz w:val="22"/>
          <w:szCs w:val="22"/>
          <w:lang w:eastAsia="sl-SI"/>
        </w:rPr>
        <w:br w:type="page"/>
      </w:r>
    </w:p>
    <w:p w:rsidR="008E3C5B" w:rsidRPr="008E3C5B" w:rsidRDefault="008E3C5B" w:rsidP="008E3C5B">
      <w:pPr>
        <w:suppressAutoHyphens w:val="0"/>
        <w:jc w:val="both"/>
        <w:rPr>
          <w:rFonts w:ascii="Calibri" w:hAnsi="Calibri" w:cs="Calibri"/>
          <w:b/>
          <w:sz w:val="22"/>
          <w:szCs w:val="22"/>
          <w:u w:val="single"/>
          <w:lang w:eastAsia="sl-SI"/>
        </w:rPr>
      </w:pPr>
      <w:r w:rsidRPr="008E3C5B">
        <w:rPr>
          <w:rFonts w:ascii="Calibri" w:hAnsi="Calibri" w:cs="Calibri"/>
          <w:b/>
          <w:sz w:val="22"/>
          <w:szCs w:val="22"/>
          <w:u w:val="single"/>
          <w:lang w:eastAsia="sl-SI"/>
        </w:rPr>
        <w:lastRenderedPageBreak/>
        <w:t>1. 3. Folklorna dejavnost (folklorne skupine ter ljudski pevci in godci)</w:t>
      </w:r>
    </w:p>
    <w:p w:rsidR="008E3C5B" w:rsidRPr="008E3C5B" w:rsidRDefault="008E3C5B" w:rsidP="008E3C5B">
      <w:pPr>
        <w:suppressAutoHyphens w:val="0"/>
        <w:jc w:val="both"/>
        <w:rPr>
          <w:rFonts w:ascii="Calibri" w:hAnsi="Calibri" w:cs="Calibri"/>
          <w:sz w:val="22"/>
          <w:szCs w:val="22"/>
          <w:lang w:eastAsia="sl-SI"/>
        </w:rPr>
      </w:pPr>
    </w:p>
    <w:p w:rsidR="008E3C5B" w:rsidRPr="008E3C5B" w:rsidRDefault="008E3C5B" w:rsidP="008E3C5B">
      <w:pPr>
        <w:keepNext/>
        <w:suppressAutoHyphens w:val="0"/>
        <w:jc w:val="both"/>
        <w:outlineLvl w:val="0"/>
        <w:rPr>
          <w:rFonts w:ascii="Calibri" w:hAnsi="Calibri" w:cs="Calibri"/>
          <w:b/>
          <w:sz w:val="22"/>
          <w:szCs w:val="22"/>
          <w:lang w:eastAsia="sl-SI"/>
        </w:rPr>
      </w:pPr>
      <w:r w:rsidRPr="008E3C5B">
        <w:rPr>
          <w:rFonts w:ascii="Calibri" w:hAnsi="Calibri" w:cs="Calibri"/>
          <w:b/>
          <w:sz w:val="22"/>
          <w:szCs w:val="22"/>
          <w:lang w:eastAsia="sl-SI"/>
        </w:rPr>
        <w:t>I. Kakovostna skupina</w:t>
      </w:r>
    </w:p>
    <w:p w:rsidR="008E3C5B" w:rsidRPr="008E3C5B" w:rsidRDefault="008E3C5B" w:rsidP="008E3C5B">
      <w:pPr>
        <w:numPr>
          <w:ilvl w:val="0"/>
          <w:numId w:val="10"/>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40 vaj na koledarsko leto</w:t>
      </w:r>
    </w:p>
    <w:p w:rsidR="008E3C5B" w:rsidRPr="008E3C5B" w:rsidRDefault="008E3C5B" w:rsidP="008E3C5B">
      <w:pPr>
        <w:numPr>
          <w:ilvl w:val="0"/>
          <w:numId w:val="10"/>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vsaj en premierni samostojni celovečerni nastop (pri otroških folklornih skupinah ni potrebno, da je nastop celovečerni) in vsaj dve ponovitvi le-tega</w:t>
      </w:r>
    </w:p>
    <w:p w:rsidR="008E3C5B" w:rsidRPr="008E3C5B" w:rsidRDefault="008E3C5B" w:rsidP="008E3C5B">
      <w:pPr>
        <w:numPr>
          <w:ilvl w:val="0"/>
          <w:numId w:val="10"/>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 xml:space="preserve">vsaj trije </w:t>
      </w:r>
      <w:proofErr w:type="spellStart"/>
      <w:r w:rsidRPr="008E3C5B">
        <w:rPr>
          <w:rFonts w:ascii="Calibri" w:hAnsi="Calibri" w:cs="Calibri"/>
          <w:sz w:val="22"/>
          <w:szCs w:val="22"/>
          <w:lang w:eastAsia="sl-SI"/>
        </w:rPr>
        <w:t>sokoncerti</w:t>
      </w:r>
      <w:proofErr w:type="spellEnd"/>
      <w:r w:rsidRPr="008E3C5B">
        <w:rPr>
          <w:rFonts w:ascii="Calibri" w:hAnsi="Calibri" w:cs="Calibri"/>
          <w:sz w:val="22"/>
          <w:szCs w:val="22"/>
          <w:lang w:eastAsia="sl-SI"/>
        </w:rPr>
        <w:t xml:space="preserve"> oziroma </w:t>
      </w:r>
      <w:proofErr w:type="spellStart"/>
      <w:r w:rsidRPr="008E3C5B">
        <w:rPr>
          <w:rFonts w:ascii="Calibri" w:hAnsi="Calibri" w:cs="Calibri"/>
          <w:sz w:val="22"/>
          <w:szCs w:val="22"/>
          <w:lang w:eastAsia="sl-SI"/>
        </w:rPr>
        <w:t>sonastopi</w:t>
      </w:r>
      <w:proofErr w:type="spellEnd"/>
    </w:p>
    <w:p w:rsidR="008E3C5B" w:rsidRPr="008E3C5B" w:rsidRDefault="008E3C5B" w:rsidP="008E3C5B">
      <w:pPr>
        <w:numPr>
          <w:ilvl w:val="0"/>
          <w:numId w:val="10"/>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vsaj 5 priložnostnih nastopov</w:t>
      </w:r>
    </w:p>
    <w:p w:rsidR="008E3C5B" w:rsidRPr="008E3C5B" w:rsidRDefault="008E3C5B" w:rsidP="008E3C5B">
      <w:pPr>
        <w:numPr>
          <w:ilvl w:val="0"/>
          <w:numId w:val="10"/>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udeležba na preglednem območnem in regijskem srečanju, če je le-to organizirano</w:t>
      </w:r>
    </w:p>
    <w:p w:rsidR="008E3C5B" w:rsidRPr="008E3C5B" w:rsidRDefault="008E3C5B" w:rsidP="008E3C5B">
      <w:pPr>
        <w:numPr>
          <w:ilvl w:val="0"/>
          <w:numId w:val="10"/>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udeležba na izobraževanju</w:t>
      </w:r>
    </w:p>
    <w:p w:rsidR="008E3C5B" w:rsidRPr="008E3C5B" w:rsidRDefault="008E3C5B" w:rsidP="008E3C5B">
      <w:pPr>
        <w:suppressAutoHyphens w:val="0"/>
        <w:jc w:val="both"/>
        <w:rPr>
          <w:rFonts w:ascii="Calibri" w:hAnsi="Calibri" w:cs="Calibri"/>
          <w:sz w:val="22"/>
          <w:szCs w:val="22"/>
          <w:lang w:eastAsia="sl-SI"/>
        </w:rPr>
      </w:pPr>
    </w:p>
    <w:p w:rsidR="008E3C5B" w:rsidRPr="008E3C5B" w:rsidRDefault="008E3C5B" w:rsidP="008E3C5B">
      <w:pPr>
        <w:keepNext/>
        <w:suppressAutoHyphens w:val="0"/>
        <w:jc w:val="both"/>
        <w:outlineLvl w:val="0"/>
        <w:rPr>
          <w:rFonts w:ascii="Calibri" w:hAnsi="Calibri" w:cs="Calibri"/>
          <w:b/>
          <w:sz w:val="22"/>
          <w:szCs w:val="22"/>
          <w:lang w:eastAsia="sl-SI"/>
        </w:rPr>
      </w:pPr>
      <w:r w:rsidRPr="008E3C5B">
        <w:rPr>
          <w:rFonts w:ascii="Calibri" w:hAnsi="Calibri" w:cs="Calibri"/>
          <w:b/>
          <w:sz w:val="22"/>
          <w:szCs w:val="22"/>
          <w:lang w:eastAsia="sl-SI"/>
        </w:rPr>
        <w:t>II. Kakovostna skupina</w:t>
      </w:r>
    </w:p>
    <w:p w:rsidR="008E3C5B" w:rsidRPr="008E3C5B" w:rsidRDefault="008E3C5B" w:rsidP="008E3C5B">
      <w:pPr>
        <w:numPr>
          <w:ilvl w:val="0"/>
          <w:numId w:val="11"/>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30 vaj na koledarsko leto</w:t>
      </w:r>
    </w:p>
    <w:p w:rsidR="008E3C5B" w:rsidRPr="008E3C5B" w:rsidRDefault="008E3C5B" w:rsidP="008E3C5B">
      <w:pPr>
        <w:numPr>
          <w:ilvl w:val="0"/>
          <w:numId w:val="11"/>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vsaj en samostojni celovečerni nastop, z 2/3 premierno izvedenega programa (pri otroških folklornih skupinah ni potrebno, da je nastop celovečerni) in vsaj ena ponovitev le-tega</w:t>
      </w:r>
    </w:p>
    <w:p w:rsidR="008E3C5B" w:rsidRPr="008E3C5B" w:rsidRDefault="008E3C5B" w:rsidP="008E3C5B">
      <w:pPr>
        <w:numPr>
          <w:ilvl w:val="0"/>
          <w:numId w:val="11"/>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 xml:space="preserve">vsaj dva </w:t>
      </w:r>
      <w:proofErr w:type="spellStart"/>
      <w:r w:rsidRPr="008E3C5B">
        <w:rPr>
          <w:rFonts w:ascii="Calibri" w:hAnsi="Calibri" w:cs="Calibri"/>
          <w:sz w:val="22"/>
          <w:szCs w:val="22"/>
          <w:lang w:eastAsia="sl-SI"/>
        </w:rPr>
        <w:t>sokoncerta</w:t>
      </w:r>
      <w:proofErr w:type="spellEnd"/>
      <w:r w:rsidRPr="008E3C5B">
        <w:rPr>
          <w:rFonts w:ascii="Calibri" w:hAnsi="Calibri" w:cs="Calibri"/>
          <w:sz w:val="22"/>
          <w:szCs w:val="22"/>
          <w:lang w:eastAsia="sl-SI"/>
        </w:rPr>
        <w:t xml:space="preserve"> oziroma </w:t>
      </w:r>
      <w:proofErr w:type="spellStart"/>
      <w:r w:rsidRPr="008E3C5B">
        <w:rPr>
          <w:rFonts w:ascii="Calibri" w:hAnsi="Calibri" w:cs="Calibri"/>
          <w:sz w:val="22"/>
          <w:szCs w:val="22"/>
          <w:lang w:eastAsia="sl-SI"/>
        </w:rPr>
        <w:t>sonastopa</w:t>
      </w:r>
      <w:proofErr w:type="spellEnd"/>
    </w:p>
    <w:p w:rsidR="008E3C5B" w:rsidRPr="008E3C5B" w:rsidRDefault="008E3C5B" w:rsidP="008E3C5B">
      <w:pPr>
        <w:numPr>
          <w:ilvl w:val="0"/>
          <w:numId w:val="11"/>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vsaj 4 priložnostni nastopi</w:t>
      </w:r>
    </w:p>
    <w:p w:rsidR="008E3C5B" w:rsidRPr="008E3C5B" w:rsidRDefault="008E3C5B" w:rsidP="008E3C5B">
      <w:pPr>
        <w:numPr>
          <w:ilvl w:val="0"/>
          <w:numId w:val="11"/>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udeležba na preglednem območnem srečanju, če je le-to organizirano</w:t>
      </w:r>
    </w:p>
    <w:p w:rsidR="008E3C5B" w:rsidRPr="008E3C5B" w:rsidRDefault="008E3C5B" w:rsidP="008E3C5B">
      <w:pPr>
        <w:numPr>
          <w:ilvl w:val="0"/>
          <w:numId w:val="11"/>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udeležba na izobraževanju</w:t>
      </w:r>
    </w:p>
    <w:p w:rsidR="008E3C5B" w:rsidRPr="008E3C5B" w:rsidRDefault="008E3C5B" w:rsidP="008E3C5B">
      <w:pPr>
        <w:tabs>
          <w:tab w:val="left" w:pos="360"/>
        </w:tabs>
        <w:suppressAutoHyphens w:val="0"/>
        <w:jc w:val="both"/>
        <w:rPr>
          <w:rFonts w:ascii="Calibri" w:hAnsi="Calibri" w:cs="Calibri"/>
          <w:sz w:val="22"/>
          <w:szCs w:val="22"/>
          <w:lang w:eastAsia="sl-SI"/>
        </w:rPr>
      </w:pPr>
    </w:p>
    <w:p w:rsidR="008E3C5B" w:rsidRPr="008E3C5B" w:rsidRDefault="008E3C5B" w:rsidP="008E3C5B">
      <w:pPr>
        <w:keepNext/>
        <w:suppressAutoHyphens w:val="0"/>
        <w:jc w:val="both"/>
        <w:outlineLvl w:val="0"/>
        <w:rPr>
          <w:rFonts w:ascii="Calibri" w:hAnsi="Calibri" w:cs="Calibri"/>
          <w:b/>
          <w:sz w:val="22"/>
          <w:szCs w:val="22"/>
          <w:lang w:eastAsia="sl-SI"/>
        </w:rPr>
      </w:pPr>
      <w:r w:rsidRPr="008E3C5B">
        <w:rPr>
          <w:rFonts w:ascii="Calibri" w:hAnsi="Calibri" w:cs="Calibri"/>
          <w:b/>
          <w:sz w:val="22"/>
          <w:szCs w:val="22"/>
          <w:lang w:eastAsia="sl-SI"/>
        </w:rPr>
        <w:t>III. Kakovostna skupina</w:t>
      </w:r>
    </w:p>
    <w:p w:rsidR="008E3C5B" w:rsidRPr="008E3C5B" w:rsidRDefault="008E3C5B" w:rsidP="008E3C5B">
      <w:pPr>
        <w:numPr>
          <w:ilvl w:val="0"/>
          <w:numId w:val="24"/>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20 vaj na koledarsko leto</w:t>
      </w:r>
    </w:p>
    <w:p w:rsidR="008E3C5B" w:rsidRPr="008E3C5B" w:rsidRDefault="008E3C5B" w:rsidP="008E3C5B">
      <w:pPr>
        <w:numPr>
          <w:ilvl w:val="0"/>
          <w:numId w:val="24"/>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 xml:space="preserve">vsaj en samostojni nastop, z 1/3 premierno izvedenega programa </w:t>
      </w:r>
    </w:p>
    <w:p w:rsidR="008E3C5B" w:rsidRPr="008E3C5B" w:rsidRDefault="008E3C5B" w:rsidP="008E3C5B">
      <w:pPr>
        <w:numPr>
          <w:ilvl w:val="0"/>
          <w:numId w:val="24"/>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 xml:space="preserve">vsaj en </w:t>
      </w:r>
      <w:proofErr w:type="spellStart"/>
      <w:r w:rsidRPr="008E3C5B">
        <w:rPr>
          <w:rFonts w:ascii="Calibri" w:hAnsi="Calibri" w:cs="Calibri"/>
          <w:sz w:val="22"/>
          <w:szCs w:val="22"/>
          <w:lang w:eastAsia="sl-SI"/>
        </w:rPr>
        <w:t>sokoncert</w:t>
      </w:r>
      <w:proofErr w:type="spellEnd"/>
      <w:r w:rsidRPr="008E3C5B">
        <w:rPr>
          <w:rFonts w:ascii="Calibri" w:hAnsi="Calibri" w:cs="Calibri"/>
          <w:sz w:val="22"/>
          <w:szCs w:val="22"/>
          <w:lang w:eastAsia="sl-SI"/>
        </w:rPr>
        <w:t xml:space="preserve"> oziroma </w:t>
      </w:r>
      <w:proofErr w:type="spellStart"/>
      <w:r w:rsidRPr="008E3C5B">
        <w:rPr>
          <w:rFonts w:ascii="Calibri" w:hAnsi="Calibri" w:cs="Calibri"/>
          <w:sz w:val="22"/>
          <w:szCs w:val="22"/>
          <w:lang w:eastAsia="sl-SI"/>
        </w:rPr>
        <w:t>sonastop</w:t>
      </w:r>
      <w:proofErr w:type="spellEnd"/>
    </w:p>
    <w:p w:rsidR="008E3C5B" w:rsidRPr="008E3C5B" w:rsidRDefault="008E3C5B" w:rsidP="008E3C5B">
      <w:pPr>
        <w:numPr>
          <w:ilvl w:val="0"/>
          <w:numId w:val="24"/>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vsaj 3 priložnostni nastopi</w:t>
      </w:r>
    </w:p>
    <w:p w:rsidR="008E3C5B" w:rsidRPr="008E3C5B" w:rsidRDefault="008E3C5B" w:rsidP="008E3C5B">
      <w:pPr>
        <w:numPr>
          <w:ilvl w:val="0"/>
          <w:numId w:val="24"/>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udeležba na preglednem območnem srečanju, če je le-to organizirano</w:t>
      </w:r>
    </w:p>
    <w:p w:rsidR="008E3C5B" w:rsidRPr="008E3C5B" w:rsidRDefault="008E3C5B" w:rsidP="008E3C5B">
      <w:pPr>
        <w:numPr>
          <w:ilvl w:val="0"/>
          <w:numId w:val="24"/>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udeležba na izobraževanju</w:t>
      </w:r>
    </w:p>
    <w:p w:rsidR="008E3C5B" w:rsidRPr="008E3C5B" w:rsidRDefault="008E3C5B" w:rsidP="008E3C5B">
      <w:pPr>
        <w:suppressAutoHyphens w:val="0"/>
        <w:jc w:val="both"/>
        <w:rPr>
          <w:rFonts w:ascii="Calibri" w:hAnsi="Calibri" w:cs="Calibri"/>
          <w:sz w:val="22"/>
          <w:szCs w:val="22"/>
          <w:lang w:eastAsia="sl-SI"/>
        </w:rPr>
      </w:pPr>
    </w:p>
    <w:p w:rsidR="008E3C5B" w:rsidRPr="008E3C5B" w:rsidRDefault="008E3C5B" w:rsidP="008E3C5B">
      <w:pPr>
        <w:suppressAutoHyphens w:val="0"/>
        <w:jc w:val="both"/>
        <w:rPr>
          <w:rFonts w:ascii="Calibri" w:hAnsi="Calibri" w:cs="Calibri"/>
          <w:sz w:val="20"/>
          <w:szCs w:val="20"/>
          <w:lang w:eastAsia="sl-SI"/>
        </w:rPr>
      </w:pPr>
      <w:r w:rsidRPr="008E3C5B">
        <w:rPr>
          <w:rFonts w:ascii="Calibri" w:hAnsi="Calibri" w:cs="Calibri"/>
          <w:b/>
          <w:sz w:val="22"/>
          <w:szCs w:val="22"/>
          <w:lang w:eastAsia="sl-SI"/>
        </w:rPr>
        <w:t>Kakovostne skupine imajo naslednje točkovne ocene</w:t>
      </w:r>
    </w:p>
    <w:tbl>
      <w:tblPr>
        <w:tblW w:w="483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34"/>
        <w:gridCol w:w="2399"/>
      </w:tblGrid>
      <w:tr w:rsidR="008E3C5B" w:rsidRPr="008E3C5B" w:rsidTr="008E3C5B">
        <w:trPr>
          <w:trHeight w:val="255"/>
        </w:trPr>
        <w:tc>
          <w:tcPr>
            <w:tcW w:w="2434" w:type="dxa"/>
          </w:tcPr>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I. kakovostna skupina</w:t>
            </w:r>
          </w:p>
        </w:tc>
        <w:tc>
          <w:tcPr>
            <w:tcW w:w="2399" w:type="dxa"/>
          </w:tcPr>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1.000 točk</w:t>
            </w:r>
          </w:p>
        </w:tc>
      </w:tr>
      <w:tr w:rsidR="008E3C5B" w:rsidRPr="008E3C5B" w:rsidTr="008E3C5B">
        <w:trPr>
          <w:trHeight w:val="255"/>
        </w:trPr>
        <w:tc>
          <w:tcPr>
            <w:tcW w:w="2434" w:type="dxa"/>
          </w:tcPr>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II. kakovostna skupina</w:t>
            </w:r>
          </w:p>
        </w:tc>
        <w:tc>
          <w:tcPr>
            <w:tcW w:w="2399" w:type="dxa"/>
          </w:tcPr>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 xml:space="preserve">  600 točk</w:t>
            </w:r>
          </w:p>
        </w:tc>
      </w:tr>
      <w:tr w:rsidR="008E3C5B" w:rsidRPr="008E3C5B" w:rsidTr="008E3C5B">
        <w:trPr>
          <w:trHeight w:val="255"/>
        </w:trPr>
        <w:tc>
          <w:tcPr>
            <w:tcW w:w="2434" w:type="dxa"/>
          </w:tcPr>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III. kakovostna skupina</w:t>
            </w:r>
          </w:p>
        </w:tc>
        <w:tc>
          <w:tcPr>
            <w:tcW w:w="2399" w:type="dxa"/>
          </w:tcPr>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 xml:space="preserve">  300 točk</w:t>
            </w:r>
          </w:p>
        </w:tc>
      </w:tr>
    </w:tbl>
    <w:p w:rsidR="008E3C5B" w:rsidRPr="008E3C5B" w:rsidRDefault="008E3C5B" w:rsidP="008E3C5B">
      <w:pPr>
        <w:suppressAutoHyphens w:val="0"/>
        <w:jc w:val="both"/>
        <w:rPr>
          <w:rFonts w:ascii="Calibri" w:hAnsi="Calibri" w:cs="Calibri"/>
          <w:sz w:val="22"/>
          <w:szCs w:val="22"/>
          <w:lang w:eastAsia="sl-SI"/>
        </w:rPr>
      </w:pPr>
    </w:p>
    <w:p w:rsidR="008E3C5B" w:rsidRPr="008E3C5B" w:rsidRDefault="008E3C5B" w:rsidP="008E3C5B">
      <w:pPr>
        <w:keepNext/>
        <w:suppressAutoHyphens w:val="0"/>
        <w:jc w:val="both"/>
        <w:outlineLvl w:val="1"/>
        <w:rPr>
          <w:rFonts w:ascii="Calibri" w:hAnsi="Calibri" w:cs="Calibri"/>
          <w:b/>
          <w:sz w:val="22"/>
          <w:szCs w:val="22"/>
          <w:lang w:eastAsia="sl-SI"/>
        </w:rPr>
      </w:pPr>
      <w:r w:rsidRPr="008E3C5B">
        <w:rPr>
          <w:rFonts w:ascii="Calibri" w:hAnsi="Calibri" w:cs="Calibri"/>
          <w:b/>
          <w:sz w:val="22"/>
          <w:szCs w:val="22"/>
          <w:lang w:eastAsia="sl-SI"/>
        </w:rPr>
        <w:t>Koreografi - mentorji imajo naslednje točkovne ocene</w:t>
      </w:r>
    </w:p>
    <w:tbl>
      <w:tblPr>
        <w:tblW w:w="48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41"/>
        <w:gridCol w:w="2406"/>
      </w:tblGrid>
      <w:tr w:rsidR="008E3C5B" w:rsidRPr="008E3C5B" w:rsidTr="008E3C5B">
        <w:trPr>
          <w:trHeight w:val="255"/>
        </w:trPr>
        <w:tc>
          <w:tcPr>
            <w:tcW w:w="2441" w:type="dxa"/>
          </w:tcPr>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I. kakovostna skupina</w:t>
            </w:r>
          </w:p>
        </w:tc>
        <w:tc>
          <w:tcPr>
            <w:tcW w:w="2406" w:type="dxa"/>
          </w:tcPr>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 xml:space="preserve">  750 točk</w:t>
            </w:r>
          </w:p>
        </w:tc>
      </w:tr>
      <w:tr w:rsidR="008E3C5B" w:rsidRPr="008E3C5B" w:rsidTr="008E3C5B">
        <w:trPr>
          <w:trHeight w:val="255"/>
        </w:trPr>
        <w:tc>
          <w:tcPr>
            <w:tcW w:w="2441" w:type="dxa"/>
          </w:tcPr>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II. kakovostna skupina</w:t>
            </w:r>
          </w:p>
        </w:tc>
        <w:tc>
          <w:tcPr>
            <w:tcW w:w="2406" w:type="dxa"/>
          </w:tcPr>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 xml:space="preserve">  500 točk</w:t>
            </w:r>
          </w:p>
        </w:tc>
      </w:tr>
      <w:tr w:rsidR="008E3C5B" w:rsidRPr="008E3C5B" w:rsidTr="008E3C5B">
        <w:trPr>
          <w:trHeight w:val="255"/>
        </w:trPr>
        <w:tc>
          <w:tcPr>
            <w:tcW w:w="2441" w:type="dxa"/>
          </w:tcPr>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III. kakovostna skupina</w:t>
            </w:r>
          </w:p>
        </w:tc>
        <w:tc>
          <w:tcPr>
            <w:tcW w:w="2406" w:type="dxa"/>
          </w:tcPr>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 xml:space="preserve">  300 točk</w:t>
            </w:r>
          </w:p>
        </w:tc>
      </w:tr>
    </w:tbl>
    <w:p w:rsidR="008E3C5B" w:rsidRPr="008E3C5B" w:rsidRDefault="008E3C5B" w:rsidP="008E3C5B">
      <w:pPr>
        <w:suppressAutoHyphens w:val="0"/>
        <w:jc w:val="both"/>
        <w:rPr>
          <w:rFonts w:ascii="Calibri" w:hAnsi="Calibri" w:cs="Calibri"/>
          <w:b/>
          <w:sz w:val="22"/>
          <w:szCs w:val="22"/>
          <w:lang w:eastAsia="sl-SI"/>
        </w:rPr>
      </w:pPr>
    </w:p>
    <w:p w:rsidR="008E3C5B" w:rsidRPr="008E3C5B" w:rsidRDefault="008E3C5B" w:rsidP="008E3C5B">
      <w:pPr>
        <w:suppressAutoHyphens w:val="0"/>
        <w:jc w:val="both"/>
        <w:rPr>
          <w:rFonts w:ascii="Calibri" w:hAnsi="Calibri" w:cs="Calibri"/>
          <w:b/>
          <w:sz w:val="22"/>
          <w:szCs w:val="22"/>
          <w:lang w:eastAsia="sl-SI"/>
        </w:rPr>
      </w:pPr>
      <w:r w:rsidRPr="008E3C5B">
        <w:rPr>
          <w:rFonts w:ascii="Calibri" w:hAnsi="Calibri" w:cs="Calibri"/>
          <w:sz w:val="22"/>
          <w:szCs w:val="22"/>
          <w:lang w:eastAsia="sl-SI"/>
        </w:rPr>
        <w:t xml:space="preserve">Za skupine, za katere se pregledna območna srečanja ne organizirajo in je njihova prva prvostopenjska pregledna prireditev organizirana na medobmočni ali regijski ravni (prosta, </w:t>
      </w:r>
      <w:proofErr w:type="spellStart"/>
      <w:r w:rsidRPr="008E3C5B">
        <w:rPr>
          <w:rFonts w:ascii="Calibri" w:hAnsi="Calibri" w:cs="Calibri"/>
          <w:sz w:val="22"/>
          <w:szCs w:val="22"/>
          <w:lang w:eastAsia="sl-SI"/>
        </w:rPr>
        <w:t>neselekcionirana</w:t>
      </w:r>
      <w:proofErr w:type="spellEnd"/>
      <w:r w:rsidRPr="008E3C5B">
        <w:rPr>
          <w:rFonts w:ascii="Calibri" w:hAnsi="Calibri" w:cs="Calibri"/>
          <w:sz w:val="22"/>
          <w:szCs w:val="22"/>
          <w:lang w:eastAsia="sl-SI"/>
        </w:rPr>
        <w:t xml:space="preserve"> prijava), se to medobmočno oziroma regijsko srečanje šteje kot območno. Statusi se tudi v tem primeru štejejo po tristopenjskem sistemu.</w:t>
      </w:r>
    </w:p>
    <w:p w:rsidR="008E3C5B" w:rsidRPr="008E3C5B" w:rsidRDefault="008E3C5B" w:rsidP="008E3C5B">
      <w:pPr>
        <w:suppressAutoHyphens w:val="0"/>
        <w:jc w:val="both"/>
        <w:rPr>
          <w:rFonts w:ascii="Calibri" w:hAnsi="Calibri" w:cs="Calibri"/>
          <w:b/>
          <w:sz w:val="22"/>
          <w:szCs w:val="22"/>
          <w:lang w:eastAsia="sl-SI"/>
        </w:rPr>
      </w:pPr>
    </w:p>
    <w:p w:rsidR="008E3C5B" w:rsidRPr="008E3C5B" w:rsidRDefault="008E3C5B" w:rsidP="008E3C5B">
      <w:pPr>
        <w:suppressAutoHyphens w:val="0"/>
        <w:jc w:val="both"/>
        <w:rPr>
          <w:rFonts w:ascii="Calibri" w:hAnsi="Calibri" w:cs="Calibri"/>
          <w:b/>
          <w:sz w:val="22"/>
          <w:szCs w:val="22"/>
          <w:lang w:eastAsia="sl-SI"/>
        </w:rPr>
      </w:pPr>
    </w:p>
    <w:p w:rsidR="008E3C5B" w:rsidRPr="008E3C5B" w:rsidRDefault="008E3C5B" w:rsidP="008E3C5B">
      <w:pPr>
        <w:suppressAutoHyphens w:val="0"/>
        <w:rPr>
          <w:rFonts w:ascii="Calibri" w:hAnsi="Calibri" w:cs="Calibri"/>
          <w:b/>
          <w:sz w:val="22"/>
          <w:szCs w:val="22"/>
          <w:lang w:eastAsia="sl-SI"/>
        </w:rPr>
      </w:pPr>
      <w:r w:rsidRPr="008E3C5B">
        <w:rPr>
          <w:rFonts w:ascii="Calibri" w:hAnsi="Calibri" w:cs="Calibri"/>
          <w:b/>
          <w:sz w:val="22"/>
          <w:szCs w:val="22"/>
          <w:lang w:eastAsia="sl-SI"/>
        </w:rPr>
        <w:br w:type="page"/>
      </w:r>
    </w:p>
    <w:p w:rsidR="008E3C5B" w:rsidRPr="008E3C5B" w:rsidRDefault="008E3C5B" w:rsidP="008E3C5B">
      <w:pPr>
        <w:suppressAutoHyphens w:val="0"/>
        <w:jc w:val="both"/>
        <w:rPr>
          <w:rFonts w:ascii="Calibri" w:hAnsi="Calibri" w:cs="Calibri"/>
          <w:b/>
          <w:sz w:val="22"/>
          <w:szCs w:val="22"/>
          <w:u w:val="single"/>
          <w:lang w:eastAsia="sl-SI"/>
        </w:rPr>
      </w:pPr>
      <w:r w:rsidRPr="008E3C5B">
        <w:rPr>
          <w:rFonts w:ascii="Calibri" w:hAnsi="Calibri" w:cs="Calibri"/>
          <w:b/>
          <w:sz w:val="22"/>
          <w:szCs w:val="22"/>
          <w:u w:val="single"/>
          <w:lang w:eastAsia="sl-SI"/>
        </w:rPr>
        <w:lastRenderedPageBreak/>
        <w:t>1. 4. Plesna dejavnost</w:t>
      </w:r>
    </w:p>
    <w:p w:rsidR="008E3C5B" w:rsidRPr="008E3C5B" w:rsidRDefault="008E3C5B" w:rsidP="008E3C5B">
      <w:pPr>
        <w:suppressAutoHyphens w:val="0"/>
        <w:jc w:val="both"/>
        <w:rPr>
          <w:rFonts w:ascii="Calibri" w:hAnsi="Calibri" w:cs="Calibri"/>
          <w:sz w:val="22"/>
          <w:szCs w:val="22"/>
          <w:lang w:eastAsia="sl-SI"/>
        </w:rPr>
      </w:pPr>
    </w:p>
    <w:p w:rsidR="008E3C5B" w:rsidRPr="008E3C5B" w:rsidRDefault="008E3C5B" w:rsidP="008E3C5B">
      <w:pPr>
        <w:keepNext/>
        <w:tabs>
          <w:tab w:val="left" w:pos="720"/>
        </w:tabs>
        <w:suppressAutoHyphens w:val="0"/>
        <w:jc w:val="both"/>
        <w:outlineLvl w:val="0"/>
        <w:rPr>
          <w:rFonts w:ascii="Calibri" w:hAnsi="Calibri" w:cs="Calibri"/>
          <w:b/>
          <w:sz w:val="22"/>
          <w:szCs w:val="22"/>
          <w:lang w:eastAsia="sl-SI"/>
        </w:rPr>
      </w:pPr>
      <w:r w:rsidRPr="008E3C5B">
        <w:rPr>
          <w:rFonts w:ascii="Calibri" w:hAnsi="Calibri" w:cs="Calibri"/>
          <w:b/>
          <w:sz w:val="22"/>
          <w:szCs w:val="22"/>
          <w:lang w:eastAsia="sl-SI"/>
        </w:rPr>
        <w:t>I. Kakovostna skupina</w:t>
      </w:r>
    </w:p>
    <w:p w:rsidR="008E3C5B" w:rsidRPr="008E3C5B" w:rsidRDefault="008E3C5B" w:rsidP="008E3C5B">
      <w:pPr>
        <w:numPr>
          <w:ilvl w:val="0"/>
          <w:numId w:val="25"/>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40 vaj na koledarsko leto</w:t>
      </w:r>
    </w:p>
    <w:p w:rsidR="008E3C5B" w:rsidRPr="008E3C5B" w:rsidRDefault="008E3C5B" w:rsidP="008E3C5B">
      <w:pPr>
        <w:numPr>
          <w:ilvl w:val="0"/>
          <w:numId w:val="25"/>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vsaj en premierni samostojni celovečerni nastop (pri otroških plesnih skupinah ni potrebno, da je nastop celovečerni) in vsaj dve ponovitvi le-tega</w:t>
      </w:r>
    </w:p>
    <w:p w:rsidR="008E3C5B" w:rsidRPr="008E3C5B" w:rsidRDefault="008E3C5B" w:rsidP="008E3C5B">
      <w:pPr>
        <w:numPr>
          <w:ilvl w:val="0"/>
          <w:numId w:val="25"/>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 xml:space="preserve">vsaj trije </w:t>
      </w:r>
      <w:proofErr w:type="spellStart"/>
      <w:r w:rsidRPr="008E3C5B">
        <w:rPr>
          <w:rFonts w:ascii="Calibri" w:hAnsi="Calibri" w:cs="Calibri"/>
          <w:sz w:val="22"/>
          <w:szCs w:val="22"/>
          <w:lang w:eastAsia="sl-SI"/>
        </w:rPr>
        <w:t>sokoncerti</w:t>
      </w:r>
      <w:proofErr w:type="spellEnd"/>
      <w:r w:rsidRPr="008E3C5B">
        <w:rPr>
          <w:rFonts w:ascii="Calibri" w:hAnsi="Calibri" w:cs="Calibri"/>
          <w:sz w:val="22"/>
          <w:szCs w:val="22"/>
          <w:lang w:eastAsia="sl-SI"/>
        </w:rPr>
        <w:t xml:space="preserve"> oziroma </w:t>
      </w:r>
      <w:proofErr w:type="spellStart"/>
      <w:r w:rsidRPr="008E3C5B">
        <w:rPr>
          <w:rFonts w:ascii="Calibri" w:hAnsi="Calibri" w:cs="Calibri"/>
          <w:sz w:val="22"/>
          <w:szCs w:val="22"/>
          <w:lang w:eastAsia="sl-SI"/>
        </w:rPr>
        <w:t>sonastopi</w:t>
      </w:r>
      <w:proofErr w:type="spellEnd"/>
    </w:p>
    <w:p w:rsidR="008E3C5B" w:rsidRPr="008E3C5B" w:rsidRDefault="008E3C5B" w:rsidP="008E3C5B">
      <w:pPr>
        <w:numPr>
          <w:ilvl w:val="0"/>
          <w:numId w:val="25"/>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vsaj 5 priložnostnih nastopov</w:t>
      </w:r>
    </w:p>
    <w:p w:rsidR="008E3C5B" w:rsidRPr="008E3C5B" w:rsidRDefault="008E3C5B" w:rsidP="008E3C5B">
      <w:pPr>
        <w:numPr>
          <w:ilvl w:val="0"/>
          <w:numId w:val="25"/>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udeležba na preglednem območnem in regijskem srečanju, če je le-to organizirano</w:t>
      </w:r>
    </w:p>
    <w:p w:rsidR="008E3C5B" w:rsidRPr="008E3C5B" w:rsidRDefault="008E3C5B" w:rsidP="008E3C5B">
      <w:pPr>
        <w:numPr>
          <w:ilvl w:val="0"/>
          <w:numId w:val="25"/>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udeležba na izobraževanju</w:t>
      </w:r>
    </w:p>
    <w:p w:rsidR="008E3C5B" w:rsidRPr="008E3C5B" w:rsidRDefault="008E3C5B" w:rsidP="008E3C5B">
      <w:pPr>
        <w:keepNext/>
        <w:tabs>
          <w:tab w:val="left" w:pos="720"/>
        </w:tabs>
        <w:suppressAutoHyphens w:val="0"/>
        <w:jc w:val="both"/>
        <w:outlineLvl w:val="0"/>
        <w:rPr>
          <w:rFonts w:ascii="Calibri" w:hAnsi="Calibri" w:cs="Calibri"/>
          <w:b/>
          <w:sz w:val="22"/>
          <w:szCs w:val="22"/>
          <w:lang w:eastAsia="sl-SI"/>
        </w:rPr>
      </w:pPr>
    </w:p>
    <w:p w:rsidR="008E3C5B" w:rsidRPr="008E3C5B" w:rsidRDefault="008E3C5B" w:rsidP="008E3C5B">
      <w:pPr>
        <w:keepNext/>
        <w:tabs>
          <w:tab w:val="left" w:pos="720"/>
        </w:tabs>
        <w:suppressAutoHyphens w:val="0"/>
        <w:jc w:val="both"/>
        <w:outlineLvl w:val="0"/>
        <w:rPr>
          <w:rFonts w:ascii="Calibri" w:hAnsi="Calibri" w:cs="Calibri"/>
          <w:b/>
          <w:sz w:val="22"/>
          <w:szCs w:val="22"/>
          <w:lang w:eastAsia="sl-SI"/>
        </w:rPr>
      </w:pPr>
      <w:r w:rsidRPr="008E3C5B">
        <w:rPr>
          <w:rFonts w:ascii="Calibri" w:hAnsi="Calibri" w:cs="Calibri"/>
          <w:b/>
          <w:sz w:val="22"/>
          <w:szCs w:val="22"/>
          <w:lang w:eastAsia="sl-SI"/>
        </w:rPr>
        <w:t>II. Kakovostna skupina</w:t>
      </w:r>
    </w:p>
    <w:p w:rsidR="008E3C5B" w:rsidRPr="008E3C5B" w:rsidRDefault="008E3C5B" w:rsidP="008E3C5B">
      <w:pPr>
        <w:numPr>
          <w:ilvl w:val="0"/>
          <w:numId w:val="12"/>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30 vaj na koledarsko leto</w:t>
      </w:r>
    </w:p>
    <w:p w:rsidR="008E3C5B" w:rsidRPr="008E3C5B" w:rsidRDefault="008E3C5B" w:rsidP="008E3C5B">
      <w:pPr>
        <w:numPr>
          <w:ilvl w:val="0"/>
          <w:numId w:val="12"/>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vsaj en samostojni celovečerni nastop, z 2/3 premierno izvedenega programa (pri otroških plesnih skupinah ni potrebno, da je nastop celovečerni) in vsaj ena ponovitev le-tega</w:t>
      </w:r>
    </w:p>
    <w:p w:rsidR="008E3C5B" w:rsidRPr="008E3C5B" w:rsidRDefault="008E3C5B" w:rsidP="008E3C5B">
      <w:pPr>
        <w:numPr>
          <w:ilvl w:val="0"/>
          <w:numId w:val="12"/>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 xml:space="preserve">vsaj dva </w:t>
      </w:r>
      <w:proofErr w:type="spellStart"/>
      <w:r w:rsidRPr="008E3C5B">
        <w:rPr>
          <w:rFonts w:ascii="Calibri" w:hAnsi="Calibri" w:cs="Calibri"/>
          <w:sz w:val="22"/>
          <w:szCs w:val="22"/>
          <w:lang w:eastAsia="sl-SI"/>
        </w:rPr>
        <w:t>sokoncerta</w:t>
      </w:r>
      <w:proofErr w:type="spellEnd"/>
      <w:r w:rsidRPr="008E3C5B">
        <w:rPr>
          <w:rFonts w:ascii="Calibri" w:hAnsi="Calibri" w:cs="Calibri"/>
          <w:sz w:val="22"/>
          <w:szCs w:val="22"/>
          <w:lang w:eastAsia="sl-SI"/>
        </w:rPr>
        <w:t xml:space="preserve"> oziroma </w:t>
      </w:r>
      <w:proofErr w:type="spellStart"/>
      <w:r w:rsidRPr="008E3C5B">
        <w:rPr>
          <w:rFonts w:ascii="Calibri" w:hAnsi="Calibri" w:cs="Calibri"/>
          <w:sz w:val="22"/>
          <w:szCs w:val="22"/>
          <w:lang w:eastAsia="sl-SI"/>
        </w:rPr>
        <w:t>sonastopa</w:t>
      </w:r>
      <w:proofErr w:type="spellEnd"/>
    </w:p>
    <w:p w:rsidR="008E3C5B" w:rsidRPr="008E3C5B" w:rsidRDefault="008E3C5B" w:rsidP="008E3C5B">
      <w:pPr>
        <w:numPr>
          <w:ilvl w:val="0"/>
          <w:numId w:val="12"/>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vsaj 4 priložnostni nastopi</w:t>
      </w:r>
    </w:p>
    <w:p w:rsidR="008E3C5B" w:rsidRPr="008E3C5B" w:rsidRDefault="008E3C5B" w:rsidP="008E3C5B">
      <w:pPr>
        <w:numPr>
          <w:ilvl w:val="0"/>
          <w:numId w:val="12"/>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udeležba na preglednem območnem srečanju, če je le-to organizirano</w:t>
      </w:r>
    </w:p>
    <w:p w:rsidR="008E3C5B" w:rsidRPr="008E3C5B" w:rsidRDefault="008E3C5B" w:rsidP="008E3C5B">
      <w:pPr>
        <w:numPr>
          <w:ilvl w:val="0"/>
          <w:numId w:val="12"/>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udeležba na izobraževanju</w:t>
      </w:r>
    </w:p>
    <w:p w:rsidR="008E3C5B" w:rsidRPr="008E3C5B" w:rsidRDefault="008E3C5B" w:rsidP="008E3C5B">
      <w:pPr>
        <w:tabs>
          <w:tab w:val="left" w:pos="360"/>
        </w:tabs>
        <w:suppressAutoHyphens w:val="0"/>
        <w:ind w:left="360"/>
        <w:jc w:val="both"/>
        <w:rPr>
          <w:rFonts w:ascii="Calibri" w:hAnsi="Calibri" w:cs="Calibri"/>
          <w:sz w:val="22"/>
          <w:szCs w:val="22"/>
          <w:lang w:eastAsia="sl-SI"/>
        </w:rPr>
      </w:pPr>
    </w:p>
    <w:p w:rsidR="008E3C5B" w:rsidRPr="008E3C5B" w:rsidRDefault="008E3C5B" w:rsidP="008E3C5B">
      <w:pPr>
        <w:keepNext/>
        <w:suppressAutoHyphens w:val="0"/>
        <w:jc w:val="both"/>
        <w:outlineLvl w:val="0"/>
        <w:rPr>
          <w:rFonts w:ascii="Calibri" w:hAnsi="Calibri" w:cs="Calibri"/>
          <w:b/>
          <w:sz w:val="22"/>
          <w:szCs w:val="22"/>
          <w:lang w:eastAsia="sl-SI"/>
        </w:rPr>
      </w:pPr>
      <w:r w:rsidRPr="008E3C5B">
        <w:rPr>
          <w:rFonts w:ascii="Calibri" w:hAnsi="Calibri" w:cs="Calibri"/>
          <w:b/>
          <w:sz w:val="22"/>
          <w:szCs w:val="22"/>
          <w:lang w:eastAsia="sl-SI"/>
        </w:rPr>
        <w:t>III. Kakovostna skupina</w:t>
      </w:r>
    </w:p>
    <w:p w:rsidR="008E3C5B" w:rsidRPr="008E3C5B" w:rsidRDefault="008E3C5B" w:rsidP="008E3C5B">
      <w:pPr>
        <w:numPr>
          <w:ilvl w:val="0"/>
          <w:numId w:val="26"/>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20 vaj na koledarsko leto</w:t>
      </w:r>
    </w:p>
    <w:p w:rsidR="008E3C5B" w:rsidRPr="008E3C5B" w:rsidRDefault="008E3C5B" w:rsidP="008E3C5B">
      <w:pPr>
        <w:numPr>
          <w:ilvl w:val="0"/>
          <w:numId w:val="26"/>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 xml:space="preserve">vsaj en samostojni nastop, z 1/3 premierno izvedenega programa </w:t>
      </w:r>
    </w:p>
    <w:p w:rsidR="008E3C5B" w:rsidRPr="008E3C5B" w:rsidRDefault="008E3C5B" w:rsidP="008E3C5B">
      <w:pPr>
        <w:numPr>
          <w:ilvl w:val="0"/>
          <w:numId w:val="26"/>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 xml:space="preserve">vsaj en </w:t>
      </w:r>
      <w:proofErr w:type="spellStart"/>
      <w:r w:rsidRPr="008E3C5B">
        <w:rPr>
          <w:rFonts w:ascii="Calibri" w:hAnsi="Calibri" w:cs="Calibri"/>
          <w:sz w:val="22"/>
          <w:szCs w:val="22"/>
          <w:lang w:eastAsia="sl-SI"/>
        </w:rPr>
        <w:t>sokoncert</w:t>
      </w:r>
      <w:proofErr w:type="spellEnd"/>
      <w:r w:rsidRPr="008E3C5B">
        <w:rPr>
          <w:rFonts w:ascii="Calibri" w:hAnsi="Calibri" w:cs="Calibri"/>
          <w:sz w:val="22"/>
          <w:szCs w:val="22"/>
          <w:lang w:eastAsia="sl-SI"/>
        </w:rPr>
        <w:t xml:space="preserve"> oziroma </w:t>
      </w:r>
      <w:proofErr w:type="spellStart"/>
      <w:r w:rsidRPr="008E3C5B">
        <w:rPr>
          <w:rFonts w:ascii="Calibri" w:hAnsi="Calibri" w:cs="Calibri"/>
          <w:sz w:val="22"/>
          <w:szCs w:val="22"/>
          <w:lang w:eastAsia="sl-SI"/>
        </w:rPr>
        <w:t>sonastop</w:t>
      </w:r>
      <w:proofErr w:type="spellEnd"/>
    </w:p>
    <w:p w:rsidR="008E3C5B" w:rsidRPr="008E3C5B" w:rsidRDefault="008E3C5B" w:rsidP="008E3C5B">
      <w:pPr>
        <w:numPr>
          <w:ilvl w:val="0"/>
          <w:numId w:val="26"/>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vsaj trije priložnostni nastopi</w:t>
      </w:r>
    </w:p>
    <w:p w:rsidR="008E3C5B" w:rsidRPr="008E3C5B" w:rsidRDefault="008E3C5B" w:rsidP="008E3C5B">
      <w:pPr>
        <w:numPr>
          <w:ilvl w:val="0"/>
          <w:numId w:val="26"/>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udeležba na preglednem območnem srečanju, če je le-to organizirano</w:t>
      </w:r>
    </w:p>
    <w:p w:rsidR="008E3C5B" w:rsidRPr="008E3C5B" w:rsidRDefault="008E3C5B" w:rsidP="008E3C5B">
      <w:pPr>
        <w:numPr>
          <w:ilvl w:val="0"/>
          <w:numId w:val="26"/>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udeležba na izobraževanju</w:t>
      </w:r>
    </w:p>
    <w:p w:rsidR="008E3C5B" w:rsidRPr="008E3C5B" w:rsidRDefault="008E3C5B" w:rsidP="008E3C5B">
      <w:pPr>
        <w:tabs>
          <w:tab w:val="left" w:pos="360"/>
        </w:tabs>
        <w:suppressAutoHyphens w:val="0"/>
        <w:jc w:val="both"/>
        <w:rPr>
          <w:rFonts w:ascii="Calibri" w:hAnsi="Calibri" w:cs="Calibri"/>
          <w:sz w:val="22"/>
          <w:szCs w:val="22"/>
          <w:lang w:eastAsia="sl-SI"/>
        </w:rPr>
      </w:pPr>
    </w:p>
    <w:p w:rsidR="008E3C5B" w:rsidRPr="008E3C5B" w:rsidRDefault="008E3C5B" w:rsidP="008E3C5B">
      <w:pPr>
        <w:suppressAutoHyphens w:val="0"/>
        <w:jc w:val="both"/>
        <w:rPr>
          <w:rFonts w:ascii="Calibri" w:hAnsi="Calibri" w:cs="Calibri"/>
          <w:sz w:val="20"/>
          <w:szCs w:val="20"/>
          <w:lang w:eastAsia="sl-SI"/>
        </w:rPr>
      </w:pPr>
      <w:r w:rsidRPr="008E3C5B">
        <w:rPr>
          <w:rFonts w:ascii="Calibri" w:hAnsi="Calibri" w:cs="Calibri"/>
          <w:b/>
          <w:sz w:val="22"/>
          <w:szCs w:val="22"/>
          <w:lang w:eastAsia="sl-SI"/>
        </w:rPr>
        <w:t>Kakovostne skupine imajo naslednje točkovne ocene</w:t>
      </w:r>
    </w:p>
    <w:tbl>
      <w:tblPr>
        <w:tblW w:w="49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68"/>
        <w:gridCol w:w="2432"/>
      </w:tblGrid>
      <w:tr w:rsidR="008E3C5B" w:rsidRPr="008E3C5B" w:rsidTr="008E3C5B">
        <w:trPr>
          <w:trHeight w:val="208"/>
        </w:trPr>
        <w:tc>
          <w:tcPr>
            <w:tcW w:w="2468" w:type="dxa"/>
          </w:tcPr>
          <w:p w:rsidR="008E3C5B" w:rsidRPr="008E3C5B" w:rsidRDefault="008E3C5B" w:rsidP="008E3C5B">
            <w:pPr>
              <w:keepNext/>
              <w:suppressAutoHyphens w:val="0"/>
              <w:jc w:val="both"/>
              <w:outlineLvl w:val="3"/>
              <w:rPr>
                <w:rFonts w:ascii="Calibri" w:hAnsi="Calibri" w:cs="Calibri"/>
                <w:sz w:val="22"/>
                <w:szCs w:val="22"/>
                <w:lang w:eastAsia="sl-SI"/>
              </w:rPr>
            </w:pPr>
            <w:r w:rsidRPr="008E3C5B">
              <w:rPr>
                <w:rFonts w:ascii="Calibri" w:hAnsi="Calibri" w:cs="Calibri"/>
                <w:sz w:val="22"/>
                <w:szCs w:val="22"/>
                <w:lang w:eastAsia="sl-SI"/>
              </w:rPr>
              <w:t>I. kakovostna skupina</w:t>
            </w:r>
          </w:p>
        </w:tc>
        <w:tc>
          <w:tcPr>
            <w:tcW w:w="2432" w:type="dxa"/>
          </w:tcPr>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1.000 točk</w:t>
            </w:r>
          </w:p>
        </w:tc>
      </w:tr>
      <w:tr w:rsidR="008E3C5B" w:rsidRPr="008E3C5B" w:rsidTr="008E3C5B">
        <w:trPr>
          <w:trHeight w:val="208"/>
        </w:trPr>
        <w:tc>
          <w:tcPr>
            <w:tcW w:w="2468" w:type="dxa"/>
          </w:tcPr>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II. kakovostna skupina</w:t>
            </w:r>
          </w:p>
        </w:tc>
        <w:tc>
          <w:tcPr>
            <w:tcW w:w="2432" w:type="dxa"/>
          </w:tcPr>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 xml:space="preserve">  600 točk</w:t>
            </w:r>
          </w:p>
        </w:tc>
      </w:tr>
      <w:tr w:rsidR="008E3C5B" w:rsidRPr="008E3C5B" w:rsidTr="008E3C5B">
        <w:trPr>
          <w:trHeight w:val="208"/>
        </w:trPr>
        <w:tc>
          <w:tcPr>
            <w:tcW w:w="2468" w:type="dxa"/>
          </w:tcPr>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III. kakovostna skupina</w:t>
            </w:r>
          </w:p>
        </w:tc>
        <w:tc>
          <w:tcPr>
            <w:tcW w:w="2432" w:type="dxa"/>
          </w:tcPr>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 xml:space="preserve">  300 točk</w:t>
            </w:r>
          </w:p>
        </w:tc>
      </w:tr>
    </w:tbl>
    <w:p w:rsidR="008E3C5B" w:rsidRPr="008E3C5B" w:rsidRDefault="008E3C5B" w:rsidP="008E3C5B">
      <w:pPr>
        <w:suppressAutoHyphens w:val="0"/>
        <w:jc w:val="both"/>
        <w:rPr>
          <w:rFonts w:ascii="Calibri" w:hAnsi="Calibri" w:cs="Calibri"/>
          <w:sz w:val="22"/>
          <w:szCs w:val="22"/>
          <w:lang w:eastAsia="sl-SI"/>
        </w:rPr>
      </w:pPr>
    </w:p>
    <w:p w:rsidR="008E3C5B" w:rsidRPr="008E3C5B" w:rsidRDefault="008E3C5B" w:rsidP="008E3C5B">
      <w:pPr>
        <w:suppressAutoHyphens w:val="0"/>
        <w:jc w:val="both"/>
        <w:rPr>
          <w:rFonts w:ascii="Calibri" w:hAnsi="Calibri" w:cs="Calibri"/>
          <w:b/>
          <w:sz w:val="22"/>
          <w:szCs w:val="22"/>
          <w:lang w:eastAsia="sl-SI"/>
        </w:rPr>
      </w:pPr>
      <w:r w:rsidRPr="008E3C5B">
        <w:rPr>
          <w:rFonts w:ascii="Calibri" w:hAnsi="Calibri" w:cs="Calibri"/>
          <w:b/>
          <w:sz w:val="22"/>
          <w:szCs w:val="22"/>
          <w:lang w:eastAsia="sl-SI"/>
        </w:rPr>
        <w:t>Koreografi - mentorji skupin imajo naslednje število točkovne ocene</w:t>
      </w:r>
    </w:p>
    <w:tbl>
      <w:tblPr>
        <w:tblW w:w="486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49"/>
        <w:gridCol w:w="2414"/>
      </w:tblGrid>
      <w:tr w:rsidR="008E3C5B" w:rsidRPr="008E3C5B" w:rsidTr="008E3C5B">
        <w:trPr>
          <w:trHeight w:val="255"/>
        </w:trPr>
        <w:tc>
          <w:tcPr>
            <w:tcW w:w="2449" w:type="dxa"/>
          </w:tcPr>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I. kakovostna skupina</w:t>
            </w:r>
          </w:p>
        </w:tc>
        <w:tc>
          <w:tcPr>
            <w:tcW w:w="2414" w:type="dxa"/>
          </w:tcPr>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 xml:space="preserve">  750 točk</w:t>
            </w:r>
          </w:p>
        </w:tc>
      </w:tr>
      <w:tr w:rsidR="008E3C5B" w:rsidRPr="008E3C5B" w:rsidTr="008E3C5B">
        <w:trPr>
          <w:trHeight w:val="255"/>
        </w:trPr>
        <w:tc>
          <w:tcPr>
            <w:tcW w:w="2449" w:type="dxa"/>
          </w:tcPr>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II. kakovostna skupina</w:t>
            </w:r>
          </w:p>
        </w:tc>
        <w:tc>
          <w:tcPr>
            <w:tcW w:w="2414" w:type="dxa"/>
          </w:tcPr>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 xml:space="preserve">  500 točk</w:t>
            </w:r>
          </w:p>
        </w:tc>
      </w:tr>
      <w:tr w:rsidR="008E3C5B" w:rsidRPr="008E3C5B" w:rsidTr="008E3C5B">
        <w:trPr>
          <w:trHeight w:val="255"/>
        </w:trPr>
        <w:tc>
          <w:tcPr>
            <w:tcW w:w="2449" w:type="dxa"/>
          </w:tcPr>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III. kakovostna skupina</w:t>
            </w:r>
          </w:p>
        </w:tc>
        <w:tc>
          <w:tcPr>
            <w:tcW w:w="2414" w:type="dxa"/>
          </w:tcPr>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 xml:space="preserve">  300 točk</w:t>
            </w:r>
          </w:p>
        </w:tc>
      </w:tr>
    </w:tbl>
    <w:p w:rsidR="008E3C5B" w:rsidRPr="008E3C5B" w:rsidRDefault="008E3C5B" w:rsidP="008E3C5B">
      <w:pPr>
        <w:suppressAutoHyphens w:val="0"/>
        <w:jc w:val="both"/>
        <w:rPr>
          <w:rFonts w:ascii="Calibri" w:hAnsi="Calibri" w:cs="Calibri"/>
          <w:b/>
          <w:sz w:val="22"/>
          <w:szCs w:val="22"/>
          <w:lang w:eastAsia="sl-SI"/>
        </w:rPr>
      </w:pPr>
    </w:p>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 xml:space="preserve">Za skupine, za katere se pregledna območna srečanja ne organizirajo in je njihova prva prvostopenjska pregledna prireditev organizirana na medobmočni ali regijski ravni (prosta, </w:t>
      </w:r>
      <w:proofErr w:type="spellStart"/>
      <w:r w:rsidRPr="008E3C5B">
        <w:rPr>
          <w:rFonts w:ascii="Calibri" w:hAnsi="Calibri" w:cs="Calibri"/>
          <w:sz w:val="22"/>
          <w:szCs w:val="22"/>
          <w:lang w:eastAsia="sl-SI"/>
        </w:rPr>
        <w:t>neselekcionirana</w:t>
      </w:r>
      <w:proofErr w:type="spellEnd"/>
      <w:r w:rsidRPr="008E3C5B">
        <w:rPr>
          <w:rFonts w:ascii="Calibri" w:hAnsi="Calibri" w:cs="Calibri"/>
          <w:sz w:val="22"/>
          <w:szCs w:val="22"/>
          <w:lang w:eastAsia="sl-SI"/>
        </w:rPr>
        <w:t xml:space="preserve"> prijava), se to medobmočno oziroma regijsko srečanje šteje kot območno. Statusi se tudi v tem primeru štejejo po tristopenjskem sistemu.</w:t>
      </w:r>
    </w:p>
    <w:p w:rsidR="008E3C5B" w:rsidRPr="008E3C5B" w:rsidRDefault="008E3C5B" w:rsidP="008E3C5B">
      <w:pPr>
        <w:suppressAutoHyphens w:val="0"/>
        <w:jc w:val="both"/>
        <w:rPr>
          <w:rFonts w:ascii="Calibri" w:hAnsi="Calibri" w:cs="Calibri"/>
          <w:sz w:val="22"/>
          <w:szCs w:val="22"/>
          <w:lang w:eastAsia="sl-SI"/>
        </w:rPr>
      </w:pPr>
    </w:p>
    <w:p w:rsidR="008E3C5B" w:rsidRPr="008E3C5B" w:rsidRDefault="008E3C5B" w:rsidP="008E3C5B">
      <w:pPr>
        <w:suppressAutoHyphens w:val="0"/>
        <w:jc w:val="both"/>
        <w:rPr>
          <w:rFonts w:ascii="Calibri" w:hAnsi="Calibri" w:cs="Calibri"/>
          <w:b/>
          <w:sz w:val="22"/>
          <w:szCs w:val="22"/>
          <w:lang w:eastAsia="sl-SI"/>
        </w:rPr>
      </w:pPr>
      <w:r w:rsidRPr="008E3C5B">
        <w:rPr>
          <w:rFonts w:ascii="Calibri" w:hAnsi="Calibri" w:cs="Calibri"/>
          <w:sz w:val="22"/>
          <w:szCs w:val="22"/>
          <w:lang w:eastAsia="sl-SI"/>
        </w:rPr>
        <w:t>Vaja v točkah od 1.1. do 1.4. traja 1 uro in 30 minut.</w:t>
      </w:r>
    </w:p>
    <w:p w:rsidR="008E3C5B" w:rsidRPr="008E3C5B" w:rsidRDefault="008E3C5B" w:rsidP="008E3C5B">
      <w:pPr>
        <w:suppressAutoHyphens w:val="0"/>
        <w:jc w:val="both"/>
        <w:rPr>
          <w:rFonts w:ascii="Calibri" w:hAnsi="Calibri" w:cs="Calibri"/>
          <w:b/>
          <w:sz w:val="22"/>
          <w:szCs w:val="22"/>
          <w:u w:val="single"/>
          <w:lang w:eastAsia="sl-SI"/>
        </w:rPr>
      </w:pPr>
    </w:p>
    <w:p w:rsidR="008E3C5B" w:rsidRPr="008E3C5B" w:rsidRDefault="008E3C5B" w:rsidP="008E3C5B">
      <w:pPr>
        <w:suppressAutoHyphens w:val="0"/>
        <w:rPr>
          <w:rFonts w:ascii="Calibri" w:hAnsi="Calibri" w:cs="Calibri"/>
          <w:b/>
          <w:sz w:val="22"/>
          <w:szCs w:val="22"/>
          <w:u w:val="single"/>
          <w:lang w:eastAsia="sl-SI"/>
        </w:rPr>
      </w:pPr>
    </w:p>
    <w:p w:rsidR="008E3C5B" w:rsidRPr="008E3C5B" w:rsidRDefault="008E3C5B" w:rsidP="008E3C5B">
      <w:pPr>
        <w:suppressAutoHyphens w:val="0"/>
        <w:rPr>
          <w:rFonts w:ascii="Calibri" w:hAnsi="Calibri" w:cs="Calibri"/>
          <w:b/>
          <w:sz w:val="22"/>
          <w:szCs w:val="22"/>
          <w:u w:val="single"/>
          <w:lang w:eastAsia="sl-SI"/>
        </w:rPr>
      </w:pPr>
    </w:p>
    <w:p w:rsidR="008E3C5B" w:rsidRPr="008E3C5B" w:rsidRDefault="008E3C5B" w:rsidP="008E3C5B">
      <w:pPr>
        <w:suppressAutoHyphens w:val="0"/>
        <w:rPr>
          <w:rFonts w:ascii="Calibri" w:hAnsi="Calibri" w:cs="Calibri"/>
          <w:b/>
          <w:sz w:val="22"/>
          <w:szCs w:val="22"/>
          <w:u w:val="single"/>
          <w:lang w:eastAsia="sl-SI"/>
        </w:rPr>
      </w:pPr>
    </w:p>
    <w:p w:rsidR="008E3C5B" w:rsidRPr="008E3C5B" w:rsidRDefault="008E3C5B" w:rsidP="008E3C5B">
      <w:pPr>
        <w:suppressAutoHyphens w:val="0"/>
        <w:rPr>
          <w:rFonts w:ascii="Calibri" w:hAnsi="Calibri" w:cs="Calibri"/>
          <w:b/>
          <w:sz w:val="22"/>
          <w:szCs w:val="22"/>
          <w:u w:val="single"/>
          <w:lang w:eastAsia="sl-SI"/>
        </w:rPr>
      </w:pPr>
    </w:p>
    <w:p w:rsidR="008E3C5B" w:rsidRPr="008E3C5B" w:rsidRDefault="008E3C5B" w:rsidP="008E3C5B">
      <w:pPr>
        <w:suppressAutoHyphens w:val="0"/>
        <w:rPr>
          <w:rFonts w:ascii="Calibri" w:hAnsi="Calibri" w:cs="Calibri"/>
          <w:b/>
          <w:sz w:val="22"/>
          <w:szCs w:val="22"/>
          <w:u w:val="single"/>
          <w:lang w:eastAsia="sl-SI"/>
        </w:rPr>
      </w:pPr>
    </w:p>
    <w:p w:rsidR="008E3C5B" w:rsidRPr="008E3C5B" w:rsidRDefault="008E3C5B" w:rsidP="008E3C5B">
      <w:pPr>
        <w:suppressAutoHyphens w:val="0"/>
        <w:rPr>
          <w:rFonts w:ascii="Calibri" w:hAnsi="Calibri" w:cs="Calibri"/>
          <w:b/>
          <w:sz w:val="22"/>
          <w:szCs w:val="22"/>
          <w:u w:val="single"/>
          <w:lang w:eastAsia="sl-SI"/>
        </w:rPr>
      </w:pPr>
    </w:p>
    <w:p w:rsidR="008E3C5B" w:rsidRPr="008E3C5B" w:rsidRDefault="008E3C5B" w:rsidP="008E3C5B">
      <w:pPr>
        <w:suppressAutoHyphens w:val="0"/>
        <w:rPr>
          <w:rFonts w:ascii="Calibri" w:hAnsi="Calibri" w:cs="Calibri"/>
          <w:b/>
          <w:sz w:val="22"/>
          <w:szCs w:val="22"/>
          <w:u w:val="single"/>
          <w:lang w:eastAsia="sl-SI"/>
        </w:rPr>
      </w:pPr>
      <w:r w:rsidRPr="008E3C5B">
        <w:rPr>
          <w:rFonts w:ascii="Calibri" w:hAnsi="Calibri" w:cs="Calibri"/>
          <w:b/>
          <w:sz w:val="22"/>
          <w:szCs w:val="22"/>
          <w:u w:val="single"/>
          <w:lang w:eastAsia="sl-SI"/>
        </w:rPr>
        <w:br w:type="page"/>
      </w:r>
    </w:p>
    <w:p w:rsidR="008E3C5B" w:rsidRPr="008E3C5B" w:rsidRDefault="008E3C5B" w:rsidP="008E3C5B">
      <w:pPr>
        <w:suppressAutoHyphens w:val="0"/>
        <w:jc w:val="both"/>
        <w:rPr>
          <w:rFonts w:ascii="Calibri" w:hAnsi="Calibri" w:cs="Calibri"/>
          <w:b/>
          <w:sz w:val="22"/>
          <w:szCs w:val="22"/>
          <w:u w:val="single"/>
          <w:lang w:eastAsia="sl-SI"/>
        </w:rPr>
      </w:pPr>
      <w:r w:rsidRPr="008E3C5B">
        <w:rPr>
          <w:rFonts w:ascii="Calibri" w:hAnsi="Calibri" w:cs="Calibri"/>
          <w:b/>
          <w:sz w:val="22"/>
          <w:szCs w:val="22"/>
          <w:u w:val="single"/>
          <w:lang w:eastAsia="sl-SI"/>
        </w:rPr>
        <w:lastRenderedPageBreak/>
        <w:t>1. 5. Likovna in fotografska dejavnost</w:t>
      </w:r>
    </w:p>
    <w:p w:rsidR="008E3C5B" w:rsidRPr="008E3C5B" w:rsidRDefault="008E3C5B" w:rsidP="008E3C5B">
      <w:pPr>
        <w:suppressAutoHyphens w:val="0"/>
        <w:jc w:val="both"/>
        <w:rPr>
          <w:rFonts w:ascii="Calibri" w:hAnsi="Calibri" w:cs="Calibri"/>
          <w:sz w:val="22"/>
          <w:szCs w:val="22"/>
          <w:lang w:eastAsia="sl-SI"/>
        </w:rPr>
      </w:pPr>
    </w:p>
    <w:p w:rsidR="008E3C5B" w:rsidRPr="008E3C5B" w:rsidRDefault="008E3C5B" w:rsidP="008E3C5B">
      <w:pPr>
        <w:keepNext/>
        <w:tabs>
          <w:tab w:val="left" w:pos="720"/>
        </w:tabs>
        <w:suppressAutoHyphens w:val="0"/>
        <w:jc w:val="both"/>
        <w:outlineLvl w:val="0"/>
        <w:rPr>
          <w:rFonts w:ascii="Calibri" w:hAnsi="Calibri" w:cs="Calibri"/>
          <w:b/>
          <w:sz w:val="22"/>
          <w:szCs w:val="22"/>
          <w:lang w:eastAsia="sl-SI"/>
        </w:rPr>
      </w:pPr>
      <w:r w:rsidRPr="008E3C5B">
        <w:rPr>
          <w:rFonts w:ascii="Calibri" w:hAnsi="Calibri" w:cs="Calibri"/>
          <w:b/>
          <w:sz w:val="22"/>
          <w:szCs w:val="22"/>
          <w:lang w:eastAsia="sl-SI"/>
        </w:rPr>
        <w:t>I. Kakovostna skupina</w:t>
      </w:r>
    </w:p>
    <w:p w:rsidR="008E3C5B" w:rsidRPr="008E3C5B" w:rsidRDefault="008E3C5B" w:rsidP="008E3C5B">
      <w:pPr>
        <w:numPr>
          <w:ilvl w:val="0"/>
          <w:numId w:val="13"/>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da organizirano deluje in da se srečuje redno 2x mesečno</w:t>
      </w:r>
    </w:p>
    <w:p w:rsidR="008E3C5B" w:rsidRPr="008E3C5B" w:rsidRDefault="008E3C5B" w:rsidP="008E3C5B">
      <w:pPr>
        <w:numPr>
          <w:ilvl w:val="0"/>
          <w:numId w:val="13"/>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da se člani enkrat letno na skupinski razstavi predstavijo s svojimi deli v kraju oz. območju, strokovna ocena strokovnjaka za likovno oz. fotografsko dejavnost</w:t>
      </w:r>
    </w:p>
    <w:p w:rsidR="008E3C5B" w:rsidRPr="008E3C5B" w:rsidRDefault="008E3C5B" w:rsidP="008E3C5B">
      <w:pPr>
        <w:numPr>
          <w:ilvl w:val="0"/>
          <w:numId w:val="13"/>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da člani s svojimi deli najmanj 10-krat letno sodelujejo na razstavah izven svojega območja</w:t>
      </w:r>
    </w:p>
    <w:p w:rsidR="008E3C5B" w:rsidRPr="008E3C5B" w:rsidRDefault="008E3C5B" w:rsidP="008E3C5B">
      <w:pPr>
        <w:numPr>
          <w:ilvl w:val="0"/>
          <w:numId w:val="13"/>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da člani s svojimi izbranimi deli sodelujejo na regijski in državni razstavi</w:t>
      </w:r>
    </w:p>
    <w:p w:rsidR="008E3C5B" w:rsidRPr="008E3C5B" w:rsidRDefault="008E3C5B" w:rsidP="008E3C5B">
      <w:pPr>
        <w:numPr>
          <w:ilvl w:val="0"/>
          <w:numId w:val="13"/>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da skupina zagotavlja strokovno izpopolnjevanje svojim članom in omogoča pridružitev novih članov</w:t>
      </w:r>
    </w:p>
    <w:p w:rsidR="008E3C5B" w:rsidRPr="008E3C5B" w:rsidRDefault="008E3C5B" w:rsidP="008E3C5B">
      <w:pPr>
        <w:numPr>
          <w:ilvl w:val="0"/>
          <w:numId w:val="13"/>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udeležba na območnem srečanju, če je le-to organizirano</w:t>
      </w:r>
    </w:p>
    <w:p w:rsidR="008E3C5B" w:rsidRPr="008E3C5B" w:rsidRDefault="008E3C5B" w:rsidP="008E3C5B">
      <w:pPr>
        <w:suppressAutoHyphens w:val="0"/>
        <w:jc w:val="both"/>
        <w:rPr>
          <w:rFonts w:ascii="Calibri" w:hAnsi="Calibri" w:cs="Calibri"/>
          <w:sz w:val="22"/>
          <w:szCs w:val="22"/>
          <w:lang w:eastAsia="sl-SI"/>
        </w:rPr>
      </w:pPr>
    </w:p>
    <w:p w:rsidR="008E3C5B" w:rsidRPr="008E3C5B" w:rsidRDefault="008E3C5B" w:rsidP="008E3C5B">
      <w:pPr>
        <w:keepNext/>
        <w:tabs>
          <w:tab w:val="left" w:pos="720"/>
        </w:tabs>
        <w:suppressAutoHyphens w:val="0"/>
        <w:jc w:val="both"/>
        <w:outlineLvl w:val="0"/>
        <w:rPr>
          <w:rFonts w:ascii="Calibri" w:hAnsi="Calibri" w:cs="Calibri"/>
          <w:b/>
          <w:sz w:val="22"/>
          <w:szCs w:val="22"/>
          <w:lang w:eastAsia="sl-SI"/>
        </w:rPr>
      </w:pPr>
      <w:r w:rsidRPr="008E3C5B">
        <w:rPr>
          <w:rFonts w:ascii="Calibri" w:hAnsi="Calibri" w:cs="Calibri"/>
          <w:b/>
          <w:sz w:val="22"/>
          <w:szCs w:val="22"/>
          <w:lang w:eastAsia="sl-SI"/>
        </w:rPr>
        <w:t>II. Kakovostna skupina</w:t>
      </w:r>
    </w:p>
    <w:p w:rsidR="008E3C5B" w:rsidRPr="008E3C5B" w:rsidRDefault="008E3C5B" w:rsidP="008E3C5B">
      <w:pPr>
        <w:numPr>
          <w:ilvl w:val="0"/>
          <w:numId w:val="15"/>
        </w:numPr>
        <w:suppressAutoHyphens w:val="0"/>
        <w:jc w:val="both"/>
        <w:rPr>
          <w:rFonts w:ascii="Calibri" w:hAnsi="Calibri" w:cs="Calibri"/>
          <w:sz w:val="22"/>
          <w:szCs w:val="22"/>
          <w:lang w:eastAsia="sl-SI"/>
        </w:rPr>
      </w:pPr>
      <w:r w:rsidRPr="008E3C5B">
        <w:rPr>
          <w:rFonts w:ascii="Calibri" w:hAnsi="Calibri" w:cs="Calibri"/>
          <w:sz w:val="22"/>
          <w:szCs w:val="22"/>
          <w:lang w:eastAsia="sl-SI"/>
        </w:rPr>
        <w:t>da organizirano deluje in da se srečuje redno 1x mesečno</w:t>
      </w:r>
    </w:p>
    <w:p w:rsidR="008E3C5B" w:rsidRPr="008E3C5B" w:rsidRDefault="008E3C5B" w:rsidP="008E3C5B">
      <w:pPr>
        <w:numPr>
          <w:ilvl w:val="0"/>
          <w:numId w:val="15"/>
        </w:numPr>
        <w:suppressAutoHyphens w:val="0"/>
        <w:jc w:val="both"/>
        <w:rPr>
          <w:rFonts w:ascii="Calibri" w:hAnsi="Calibri" w:cs="Calibri"/>
          <w:sz w:val="22"/>
          <w:szCs w:val="22"/>
          <w:lang w:eastAsia="sl-SI"/>
        </w:rPr>
      </w:pPr>
      <w:r w:rsidRPr="008E3C5B">
        <w:rPr>
          <w:rFonts w:ascii="Calibri" w:hAnsi="Calibri" w:cs="Calibri"/>
          <w:sz w:val="22"/>
          <w:szCs w:val="22"/>
          <w:lang w:eastAsia="sl-SI"/>
        </w:rPr>
        <w:t>da se člani enkrat letno na skupinski razstavi predstavijo s svojimi deli v kraju oz. območju strokovna ocena strokovnjaka za likovno oz. fotografsko dejavnost</w:t>
      </w:r>
    </w:p>
    <w:p w:rsidR="008E3C5B" w:rsidRPr="008E3C5B" w:rsidRDefault="008E3C5B" w:rsidP="008E3C5B">
      <w:pPr>
        <w:numPr>
          <w:ilvl w:val="0"/>
          <w:numId w:val="15"/>
        </w:numPr>
        <w:suppressAutoHyphens w:val="0"/>
        <w:jc w:val="both"/>
        <w:rPr>
          <w:rFonts w:ascii="Calibri" w:hAnsi="Calibri" w:cs="Calibri"/>
          <w:sz w:val="22"/>
          <w:szCs w:val="22"/>
          <w:lang w:eastAsia="sl-SI"/>
        </w:rPr>
      </w:pPr>
      <w:r w:rsidRPr="008E3C5B">
        <w:rPr>
          <w:rFonts w:ascii="Calibri" w:hAnsi="Calibri" w:cs="Calibri"/>
          <w:sz w:val="22"/>
          <w:szCs w:val="22"/>
          <w:lang w:eastAsia="sl-SI"/>
        </w:rPr>
        <w:t>da člani s svojimi deli najmanj 5-krat letno sodelujejo na razstavah izven svojega območja</w:t>
      </w:r>
    </w:p>
    <w:p w:rsidR="008E3C5B" w:rsidRPr="008E3C5B" w:rsidRDefault="008E3C5B" w:rsidP="008E3C5B">
      <w:pPr>
        <w:numPr>
          <w:ilvl w:val="0"/>
          <w:numId w:val="15"/>
        </w:numPr>
        <w:suppressAutoHyphens w:val="0"/>
        <w:jc w:val="both"/>
        <w:rPr>
          <w:rFonts w:ascii="Calibri" w:hAnsi="Calibri" w:cs="Calibri"/>
          <w:sz w:val="22"/>
          <w:szCs w:val="22"/>
          <w:lang w:eastAsia="sl-SI"/>
        </w:rPr>
      </w:pPr>
      <w:r w:rsidRPr="008E3C5B">
        <w:rPr>
          <w:rFonts w:ascii="Calibri" w:hAnsi="Calibri" w:cs="Calibri"/>
          <w:sz w:val="22"/>
          <w:szCs w:val="22"/>
          <w:lang w:eastAsia="sl-SI"/>
        </w:rPr>
        <w:t>da člani s svojimi izbranimi fotografijami sodelujejo na regijski razstavi</w:t>
      </w:r>
    </w:p>
    <w:p w:rsidR="008E3C5B" w:rsidRPr="008E3C5B" w:rsidRDefault="008E3C5B" w:rsidP="008E3C5B">
      <w:pPr>
        <w:numPr>
          <w:ilvl w:val="0"/>
          <w:numId w:val="15"/>
        </w:numPr>
        <w:suppressAutoHyphens w:val="0"/>
        <w:jc w:val="both"/>
        <w:rPr>
          <w:rFonts w:ascii="Calibri" w:hAnsi="Calibri" w:cs="Calibri"/>
          <w:sz w:val="22"/>
          <w:szCs w:val="22"/>
          <w:lang w:eastAsia="sl-SI"/>
        </w:rPr>
      </w:pPr>
      <w:r w:rsidRPr="008E3C5B">
        <w:rPr>
          <w:rFonts w:ascii="Calibri" w:hAnsi="Calibri" w:cs="Calibri"/>
          <w:sz w:val="22"/>
          <w:szCs w:val="22"/>
          <w:lang w:eastAsia="sl-SI"/>
        </w:rPr>
        <w:t>da skupina zagotavlja strokovno izpopolnjevanje svojim članom in omogoča pridružitev novih članov</w:t>
      </w:r>
    </w:p>
    <w:p w:rsidR="008E3C5B" w:rsidRPr="008E3C5B" w:rsidRDefault="008E3C5B" w:rsidP="008E3C5B">
      <w:pPr>
        <w:numPr>
          <w:ilvl w:val="0"/>
          <w:numId w:val="15"/>
        </w:numPr>
        <w:suppressAutoHyphens w:val="0"/>
        <w:jc w:val="both"/>
        <w:rPr>
          <w:rFonts w:ascii="Calibri" w:hAnsi="Calibri" w:cs="Calibri"/>
          <w:sz w:val="22"/>
          <w:szCs w:val="22"/>
          <w:lang w:eastAsia="sl-SI"/>
        </w:rPr>
      </w:pPr>
      <w:r w:rsidRPr="008E3C5B">
        <w:rPr>
          <w:rFonts w:ascii="Calibri" w:hAnsi="Calibri" w:cs="Calibri"/>
          <w:sz w:val="22"/>
          <w:szCs w:val="22"/>
          <w:lang w:eastAsia="sl-SI"/>
        </w:rPr>
        <w:t>udeležba na območnem srečanju, če je le-to organizirano</w:t>
      </w:r>
    </w:p>
    <w:p w:rsidR="008E3C5B" w:rsidRPr="008E3C5B" w:rsidRDefault="008E3C5B" w:rsidP="008E3C5B">
      <w:pPr>
        <w:suppressAutoHyphens w:val="0"/>
        <w:jc w:val="both"/>
        <w:rPr>
          <w:rFonts w:ascii="Calibri" w:hAnsi="Calibri" w:cs="Calibri"/>
          <w:sz w:val="22"/>
          <w:szCs w:val="22"/>
          <w:lang w:eastAsia="sl-SI"/>
        </w:rPr>
      </w:pPr>
    </w:p>
    <w:p w:rsidR="008E3C5B" w:rsidRPr="008E3C5B" w:rsidRDefault="008E3C5B" w:rsidP="008E3C5B">
      <w:pPr>
        <w:keepNext/>
        <w:suppressAutoHyphens w:val="0"/>
        <w:jc w:val="both"/>
        <w:outlineLvl w:val="1"/>
        <w:rPr>
          <w:rFonts w:ascii="Calibri" w:hAnsi="Calibri" w:cs="Calibri"/>
          <w:b/>
          <w:sz w:val="22"/>
          <w:szCs w:val="22"/>
          <w:lang w:eastAsia="sl-SI"/>
        </w:rPr>
      </w:pPr>
      <w:r w:rsidRPr="008E3C5B">
        <w:rPr>
          <w:rFonts w:ascii="Calibri" w:hAnsi="Calibri" w:cs="Calibri"/>
          <w:b/>
          <w:sz w:val="22"/>
          <w:szCs w:val="22"/>
          <w:lang w:eastAsia="sl-SI"/>
        </w:rPr>
        <w:t>Kakovostne skupine imajo naslednje točkovne ocene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78"/>
        <w:gridCol w:w="2478"/>
      </w:tblGrid>
      <w:tr w:rsidR="008E3C5B" w:rsidRPr="008E3C5B" w:rsidTr="008E3C5B">
        <w:trPr>
          <w:trHeight w:val="190"/>
        </w:trPr>
        <w:tc>
          <w:tcPr>
            <w:tcW w:w="2478" w:type="dxa"/>
          </w:tcPr>
          <w:p w:rsidR="008E3C5B" w:rsidRPr="008E3C5B" w:rsidRDefault="008E3C5B" w:rsidP="008E3C5B">
            <w:pPr>
              <w:keepNext/>
              <w:suppressAutoHyphens w:val="0"/>
              <w:jc w:val="both"/>
              <w:outlineLvl w:val="3"/>
              <w:rPr>
                <w:rFonts w:ascii="Calibri" w:hAnsi="Calibri" w:cs="Calibri"/>
                <w:sz w:val="22"/>
                <w:szCs w:val="22"/>
                <w:lang w:eastAsia="sl-SI"/>
              </w:rPr>
            </w:pPr>
            <w:r w:rsidRPr="008E3C5B">
              <w:rPr>
                <w:rFonts w:ascii="Calibri" w:hAnsi="Calibri" w:cs="Calibri"/>
                <w:sz w:val="22"/>
                <w:szCs w:val="22"/>
                <w:lang w:eastAsia="sl-SI"/>
              </w:rPr>
              <w:t>I. kakovostna skupina</w:t>
            </w:r>
          </w:p>
        </w:tc>
        <w:tc>
          <w:tcPr>
            <w:tcW w:w="2478" w:type="dxa"/>
          </w:tcPr>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1.000 točk</w:t>
            </w:r>
          </w:p>
        </w:tc>
      </w:tr>
      <w:tr w:rsidR="008E3C5B" w:rsidRPr="008E3C5B" w:rsidTr="008E3C5B">
        <w:trPr>
          <w:trHeight w:val="138"/>
        </w:trPr>
        <w:tc>
          <w:tcPr>
            <w:tcW w:w="2478" w:type="dxa"/>
          </w:tcPr>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II. kakovostna skupina</w:t>
            </w:r>
          </w:p>
        </w:tc>
        <w:tc>
          <w:tcPr>
            <w:tcW w:w="2478" w:type="dxa"/>
          </w:tcPr>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 xml:space="preserve">  600 točk</w:t>
            </w:r>
          </w:p>
        </w:tc>
      </w:tr>
    </w:tbl>
    <w:p w:rsidR="008E3C5B" w:rsidRPr="008E3C5B" w:rsidRDefault="008E3C5B" w:rsidP="008E3C5B">
      <w:pPr>
        <w:suppressAutoHyphens w:val="0"/>
        <w:jc w:val="both"/>
        <w:rPr>
          <w:rFonts w:ascii="Calibri" w:hAnsi="Calibri" w:cs="Calibri"/>
          <w:b/>
          <w:sz w:val="22"/>
          <w:szCs w:val="22"/>
          <w:u w:val="single"/>
          <w:lang w:eastAsia="sl-SI"/>
        </w:rPr>
      </w:pPr>
    </w:p>
    <w:p w:rsidR="008E3C5B" w:rsidRPr="008E3C5B" w:rsidRDefault="008E3C5B" w:rsidP="008E3C5B">
      <w:pPr>
        <w:suppressAutoHyphens w:val="0"/>
        <w:jc w:val="both"/>
        <w:rPr>
          <w:rFonts w:ascii="Calibri" w:hAnsi="Calibri" w:cs="Calibri"/>
          <w:b/>
          <w:sz w:val="22"/>
          <w:szCs w:val="22"/>
          <w:u w:val="single"/>
          <w:lang w:eastAsia="sl-SI"/>
        </w:rPr>
      </w:pPr>
    </w:p>
    <w:p w:rsidR="008E3C5B" w:rsidRPr="008E3C5B" w:rsidRDefault="008E3C5B" w:rsidP="008E3C5B">
      <w:pPr>
        <w:suppressAutoHyphens w:val="0"/>
        <w:jc w:val="both"/>
        <w:rPr>
          <w:rFonts w:ascii="Calibri" w:hAnsi="Calibri" w:cs="Calibri"/>
          <w:b/>
          <w:sz w:val="22"/>
          <w:szCs w:val="22"/>
          <w:u w:val="single"/>
          <w:lang w:eastAsia="sl-SI"/>
        </w:rPr>
      </w:pPr>
      <w:r w:rsidRPr="008E3C5B">
        <w:rPr>
          <w:rFonts w:ascii="Calibri" w:hAnsi="Calibri" w:cs="Calibri"/>
          <w:b/>
          <w:sz w:val="22"/>
          <w:szCs w:val="22"/>
          <w:u w:val="single"/>
          <w:lang w:eastAsia="sl-SI"/>
        </w:rPr>
        <w:t>1. 6. Razstavna dejavnost - razstavišča</w:t>
      </w:r>
    </w:p>
    <w:p w:rsidR="008E3C5B" w:rsidRPr="008E3C5B" w:rsidRDefault="008E3C5B" w:rsidP="008E3C5B">
      <w:pPr>
        <w:suppressAutoHyphens w:val="0"/>
        <w:jc w:val="both"/>
        <w:rPr>
          <w:rFonts w:ascii="Calibri" w:hAnsi="Calibri" w:cs="Calibri"/>
          <w:sz w:val="22"/>
          <w:szCs w:val="22"/>
          <w:lang w:eastAsia="sl-SI"/>
        </w:rPr>
      </w:pPr>
    </w:p>
    <w:p w:rsidR="008E3C5B" w:rsidRPr="008E3C5B" w:rsidRDefault="008E3C5B" w:rsidP="008E3C5B">
      <w:pPr>
        <w:keepNext/>
        <w:tabs>
          <w:tab w:val="left" w:pos="720"/>
        </w:tabs>
        <w:suppressAutoHyphens w:val="0"/>
        <w:jc w:val="both"/>
        <w:outlineLvl w:val="0"/>
        <w:rPr>
          <w:rFonts w:ascii="Calibri" w:hAnsi="Calibri" w:cs="Calibri"/>
          <w:b/>
          <w:sz w:val="22"/>
          <w:szCs w:val="22"/>
          <w:lang w:eastAsia="sl-SI"/>
        </w:rPr>
      </w:pPr>
      <w:r w:rsidRPr="008E3C5B">
        <w:rPr>
          <w:rFonts w:ascii="Calibri" w:hAnsi="Calibri" w:cs="Calibri"/>
          <w:b/>
          <w:sz w:val="22"/>
          <w:szCs w:val="22"/>
          <w:lang w:eastAsia="sl-SI"/>
        </w:rPr>
        <w:t>I. Kakovostna skupina</w:t>
      </w:r>
    </w:p>
    <w:p w:rsidR="008E3C5B" w:rsidRPr="008E3C5B" w:rsidRDefault="008E3C5B" w:rsidP="008E3C5B">
      <w:pPr>
        <w:numPr>
          <w:ilvl w:val="0"/>
          <w:numId w:val="16"/>
        </w:numPr>
        <w:suppressAutoHyphens w:val="0"/>
        <w:jc w:val="both"/>
        <w:rPr>
          <w:rFonts w:ascii="Calibri" w:hAnsi="Calibri" w:cs="Calibri"/>
          <w:sz w:val="22"/>
          <w:szCs w:val="22"/>
          <w:lang w:eastAsia="sl-SI"/>
        </w:rPr>
      </w:pPr>
      <w:r w:rsidRPr="008E3C5B">
        <w:rPr>
          <w:rFonts w:ascii="Calibri" w:hAnsi="Calibri" w:cs="Calibri"/>
          <w:sz w:val="22"/>
          <w:szCs w:val="22"/>
          <w:lang w:eastAsia="sl-SI"/>
        </w:rPr>
        <w:t>redne razstave po sprejetem letnem koledarju, najmanj 12  v koledarskem letu</w:t>
      </w:r>
    </w:p>
    <w:p w:rsidR="008E3C5B" w:rsidRPr="008E3C5B" w:rsidRDefault="008E3C5B" w:rsidP="008E3C5B">
      <w:pPr>
        <w:numPr>
          <w:ilvl w:val="0"/>
          <w:numId w:val="16"/>
        </w:numPr>
        <w:suppressAutoHyphens w:val="0"/>
        <w:jc w:val="both"/>
        <w:rPr>
          <w:rFonts w:ascii="Calibri" w:hAnsi="Calibri" w:cs="Calibri"/>
          <w:sz w:val="22"/>
          <w:szCs w:val="22"/>
          <w:lang w:eastAsia="sl-SI"/>
        </w:rPr>
      </w:pPr>
      <w:r w:rsidRPr="008E3C5B">
        <w:rPr>
          <w:rFonts w:ascii="Calibri" w:hAnsi="Calibri" w:cs="Calibri"/>
          <w:sz w:val="22"/>
          <w:szCs w:val="22"/>
          <w:lang w:eastAsia="sl-SI"/>
        </w:rPr>
        <w:t>obvezna zloženka - vabilo, zavarovanje razstave, kulturni program ob odpiranju, najmanj 30 ur na teden, najmanj 5 dni v tednu</w:t>
      </w:r>
    </w:p>
    <w:p w:rsidR="008E3C5B" w:rsidRPr="008E3C5B" w:rsidRDefault="008E3C5B" w:rsidP="008E3C5B">
      <w:pPr>
        <w:numPr>
          <w:ilvl w:val="0"/>
          <w:numId w:val="16"/>
        </w:numPr>
        <w:suppressAutoHyphens w:val="0"/>
        <w:jc w:val="both"/>
        <w:rPr>
          <w:rFonts w:ascii="Calibri" w:hAnsi="Calibri" w:cs="Calibri"/>
          <w:sz w:val="22"/>
          <w:szCs w:val="22"/>
          <w:lang w:eastAsia="sl-SI"/>
        </w:rPr>
      </w:pPr>
      <w:r w:rsidRPr="008E3C5B">
        <w:rPr>
          <w:rFonts w:ascii="Calibri" w:hAnsi="Calibri" w:cs="Calibri"/>
          <w:sz w:val="22"/>
          <w:szCs w:val="22"/>
          <w:lang w:eastAsia="sl-SI"/>
        </w:rPr>
        <w:t>prostor je namenjen razstavni dejavnosti najmanj 80 %</w:t>
      </w:r>
    </w:p>
    <w:p w:rsidR="008E3C5B" w:rsidRPr="008E3C5B" w:rsidRDefault="008E3C5B" w:rsidP="008E3C5B">
      <w:pPr>
        <w:numPr>
          <w:ilvl w:val="0"/>
          <w:numId w:val="16"/>
        </w:numPr>
        <w:suppressAutoHyphens w:val="0"/>
        <w:jc w:val="both"/>
        <w:rPr>
          <w:rFonts w:ascii="Calibri" w:hAnsi="Calibri" w:cs="Calibri"/>
          <w:sz w:val="22"/>
          <w:szCs w:val="22"/>
          <w:lang w:eastAsia="sl-SI"/>
        </w:rPr>
      </w:pPr>
      <w:r w:rsidRPr="008E3C5B">
        <w:rPr>
          <w:rFonts w:ascii="Calibri" w:hAnsi="Calibri" w:cs="Calibri"/>
          <w:sz w:val="22"/>
          <w:szCs w:val="22"/>
          <w:lang w:eastAsia="sl-SI"/>
        </w:rPr>
        <w:t>prostor je varovan</w:t>
      </w:r>
    </w:p>
    <w:p w:rsidR="008E3C5B" w:rsidRPr="008E3C5B" w:rsidRDefault="008E3C5B" w:rsidP="008E3C5B">
      <w:pPr>
        <w:numPr>
          <w:ilvl w:val="0"/>
          <w:numId w:val="16"/>
        </w:numPr>
        <w:suppressAutoHyphens w:val="0"/>
        <w:jc w:val="both"/>
        <w:rPr>
          <w:rFonts w:ascii="Calibri" w:hAnsi="Calibri" w:cs="Calibri"/>
          <w:sz w:val="22"/>
          <w:szCs w:val="22"/>
          <w:lang w:eastAsia="sl-SI"/>
        </w:rPr>
      </w:pPr>
      <w:r w:rsidRPr="008E3C5B">
        <w:rPr>
          <w:rFonts w:ascii="Calibri" w:hAnsi="Calibri" w:cs="Calibri"/>
          <w:sz w:val="22"/>
          <w:szCs w:val="22"/>
          <w:lang w:eastAsia="sl-SI"/>
        </w:rPr>
        <w:t>najmanj 40 m tekoče razstavne površine</w:t>
      </w:r>
    </w:p>
    <w:p w:rsidR="008E3C5B" w:rsidRPr="008E3C5B" w:rsidRDefault="008E3C5B" w:rsidP="008E3C5B">
      <w:pPr>
        <w:suppressAutoHyphens w:val="0"/>
        <w:jc w:val="both"/>
        <w:rPr>
          <w:rFonts w:ascii="Calibri" w:hAnsi="Calibri" w:cs="Calibri"/>
          <w:sz w:val="22"/>
          <w:szCs w:val="22"/>
          <w:lang w:eastAsia="sl-SI"/>
        </w:rPr>
      </w:pPr>
    </w:p>
    <w:p w:rsidR="008E3C5B" w:rsidRPr="008E3C5B" w:rsidRDefault="008E3C5B" w:rsidP="008E3C5B">
      <w:pPr>
        <w:keepNext/>
        <w:tabs>
          <w:tab w:val="left" w:pos="720"/>
        </w:tabs>
        <w:suppressAutoHyphens w:val="0"/>
        <w:jc w:val="both"/>
        <w:outlineLvl w:val="0"/>
        <w:rPr>
          <w:rFonts w:ascii="Calibri" w:hAnsi="Calibri" w:cs="Calibri"/>
          <w:b/>
          <w:sz w:val="22"/>
          <w:szCs w:val="22"/>
          <w:lang w:eastAsia="sl-SI"/>
        </w:rPr>
      </w:pPr>
      <w:r w:rsidRPr="008E3C5B">
        <w:rPr>
          <w:rFonts w:ascii="Calibri" w:hAnsi="Calibri" w:cs="Calibri"/>
          <w:b/>
          <w:sz w:val="22"/>
          <w:szCs w:val="22"/>
          <w:lang w:eastAsia="sl-SI"/>
        </w:rPr>
        <w:t>II. Kakovostna skupina</w:t>
      </w:r>
    </w:p>
    <w:p w:rsidR="008E3C5B" w:rsidRPr="008E3C5B" w:rsidRDefault="008E3C5B" w:rsidP="008E3C5B">
      <w:pPr>
        <w:numPr>
          <w:ilvl w:val="0"/>
          <w:numId w:val="21"/>
        </w:numPr>
        <w:suppressAutoHyphens w:val="0"/>
        <w:jc w:val="both"/>
        <w:rPr>
          <w:rFonts w:ascii="Calibri" w:hAnsi="Calibri" w:cs="Calibri"/>
          <w:sz w:val="22"/>
          <w:szCs w:val="22"/>
          <w:lang w:eastAsia="sl-SI"/>
        </w:rPr>
      </w:pPr>
      <w:r w:rsidRPr="008E3C5B">
        <w:rPr>
          <w:rFonts w:ascii="Calibri" w:hAnsi="Calibri" w:cs="Calibri"/>
          <w:sz w:val="22"/>
          <w:szCs w:val="22"/>
          <w:lang w:eastAsia="sl-SI"/>
        </w:rPr>
        <w:t>redne razstave po sprejetem letnem koledarju, najmanj 10  v koledarskem letu</w:t>
      </w:r>
    </w:p>
    <w:p w:rsidR="008E3C5B" w:rsidRPr="008E3C5B" w:rsidRDefault="008E3C5B" w:rsidP="008E3C5B">
      <w:pPr>
        <w:numPr>
          <w:ilvl w:val="0"/>
          <w:numId w:val="21"/>
        </w:numPr>
        <w:suppressAutoHyphens w:val="0"/>
        <w:jc w:val="both"/>
        <w:rPr>
          <w:rFonts w:ascii="Calibri" w:hAnsi="Calibri" w:cs="Calibri"/>
          <w:sz w:val="22"/>
          <w:szCs w:val="22"/>
          <w:lang w:eastAsia="sl-SI"/>
        </w:rPr>
      </w:pPr>
      <w:r w:rsidRPr="008E3C5B">
        <w:rPr>
          <w:rFonts w:ascii="Calibri" w:hAnsi="Calibri" w:cs="Calibri"/>
          <w:sz w:val="22"/>
          <w:szCs w:val="22"/>
          <w:lang w:eastAsia="sl-SI"/>
        </w:rPr>
        <w:t>obvezna zloženka - vabilo, varovanje razstave, kulturni program ob odpiranju, najmanj 25 ur na teden, najmanj 5 dni v tednu</w:t>
      </w:r>
    </w:p>
    <w:p w:rsidR="008E3C5B" w:rsidRPr="008E3C5B" w:rsidRDefault="008E3C5B" w:rsidP="008E3C5B">
      <w:pPr>
        <w:numPr>
          <w:ilvl w:val="0"/>
          <w:numId w:val="21"/>
        </w:numPr>
        <w:suppressAutoHyphens w:val="0"/>
        <w:jc w:val="both"/>
        <w:rPr>
          <w:rFonts w:ascii="Calibri" w:hAnsi="Calibri" w:cs="Calibri"/>
          <w:sz w:val="22"/>
          <w:szCs w:val="22"/>
          <w:lang w:eastAsia="sl-SI"/>
        </w:rPr>
      </w:pPr>
      <w:r w:rsidRPr="008E3C5B">
        <w:rPr>
          <w:rFonts w:ascii="Calibri" w:hAnsi="Calibri" w:cs="Calibri"/>
          <w:sz w:val="22"/>
          <w:szCs w:val="22"/>
          <w:lang w:eastAsia="sl-SI"/>
        </w:rPr>
        <w:t>prostor je namenjen razstavni dejavnosti najmanj 70 %</w:t>
      </w:r>
    </w:p>
    <w:p w:rsidR="008E3C5B" w:rsidRPr="008E3C5B" w:rsidRDefault="008E3C5B" w:rsidP="008E3C5B">
      <w:pPr>
        <w:numPr>
          <w:ilvl w:val="0"/>
          <w:numId w:val="21"/>
        </w:numPr>
        <w:suppressAutoHyphens w:val="0"/>
        <w:jc w:val="both"/>
        <w:rPr>
          <w:rFonts w:ascii="Calibri" w:hAnsi="Calibri" w:cs="Calibri"/>
          <w:sz w:val="22"/>
          <w:szCs w:val="22"/>
          <w:lang w:eastAsia="sl-SI"/>
        </w:rPr>
      </w:pPr>
      <w:r w:rsidRPr="008E3C5B">
        <w:rPr>
          <w:rFonts w:ascii="Calibri" w:hAnsi="Calibri" w:cs="Calibri"/>
          <w:sz w:val="22"/>
          <w:szCs w:val="22"/>
          <w:lang w:eastAsia="sl-SI"/>
        </w:rPr>
        <w:t>najmanj 20 m tekoče razstavne površine</w:t>
      </w:r>
    </w:p>
    <w:p w:rsidR="008E3C5B" w:rsidRPr="008E3C5B" w:rsidRDefault="008E3C5B" w:rsidP="008E3C5B">
      <w:pPr>
        <w:keepNext/>
        <w:tabs>
          <w:tab w:val="left" w:pos="720"/>
        </w:tabs>
        <w:suppressAutoHyphens w:val="0"/>
        <w:jc w:val="both"/>
        <w:outlineLvl w:val="0"/>
        <w:rPr>
          <w:rFonts w:ascii="Calibri" w:hAnsi="Calibri" w:cs="Calibri"/>
          <w:b/>
          <w:sz w:val="22"/>
          <w:szCs w:val="22"/>
          <w:lang w:eastAsia="sl-SI"/>
        </w:rPr>
      </w:pPr>
    </w:p>
    <w:p w:rsidR="008E3C5B" w:rsidRPr="008E3C5B" w:rsidRDefault="008E3C5B" w:rsidP="008E3C5B">
      <w:pPr>
        <w:keepNext/>
        <w:tabs>
          <w:tab w:val="left" w:pos="720"/>
        </w:tabs>
        <w:suppressAutoHyphens w:val="0"/>
        <w:jc w:val="both"/>
        <w:outlineLvl w:val="0"/>
        <w:rPr>
          <w:rFonts w:ascii="Calibri" w:hAnsi="Calibri" w:cs="Calibri"/>
          <w:b/>
          <w:sz w:val="22"/>
          <w:szCs w:val="22"/>
          <w:lang w:eastAsia="sl-SI"/>
        </w:rPr>
      </w:pPr>
      <w:r w:rsidRPr="008E3C5B">
        <w:rPr>
          <w:rFonts w:ascii="Calibri" w:hAnsi="Calibri" w:cs="Calibri"/>
          <w:b/>
          <w:sz w:val="22"/>
          <w:szCs w:val="22"/>
          <w:lang w:eastAsia="sl-SI"/>
        </w:rPr>
        <w:t>III. Kakovostna skupina</w:t>
      </w:r>
    </w:p>
    <w:p w:rsidR="008E3C5B" w:rsidRPr="008E3C5B" w:rsidRDefault="008E3C5B" w:rsidP="008E3C5B">
      <w:pPr>
        <w:numPr>
          <w:ilvl w:val="0"/>
          <w:numId w:val="17"/>
        </w:numPr>
        <w:suppressAutoHyphens w:val="0"/>
        <w:jc w:val="both"/>
        <w:rPr>
          <w:rFonts w:ascii="Calibri" w:hAnsi="Calibri" w:cs="Calibri"/>
          <w:sz w:val="22"/>
          <w:szCs w:val="22"/>
          <w:lang w:eastAsia="sl-SI"/>
        </w:rPr>
      </w:pPr>
      <w:r w:rsidRPr="008E3C5B">
        <w:rPr>
          <w:rFonts w:ascii="Calibri" w:hAnsi="Calibri" w:cs="Calibri"/>
          <w:sz w:val="22"/>
          <w:szCs w:val="22"/>
          <w:lang w:eastAsia="sl-SI"/>
        </w:rPr>
        <w:t>občasne razstave po sprotnem dogovarjanju, najmanj 8 v koledarskem letu</w:t>
      </w:r>
    </w:p>
    <w:p w:rsidR="008E3C5B" w:rsidRPr="008E3C5B" w:rsidRDefault="008E3C5B" w:rsidP="008E3C5B">
      <w:pPr>
        <w:numPr>
          <w:ilvl w:val="0"/>
          <w:numId w:val="17"/>
        </w:numPr>
        <w:suppressAutoHyphens w:val="0"/>
        <w:jc w:val="both"/>
        <w:rPr>
          <w:rFonts w:ascii="Calibri" w:hAnsi="Calibri" w:cs="Calibri"/>
          <w:sz w:val="22"/>
          <w:szCs w:val="22"/>
          <w:lang w:eastAsia="sl-SI"/>
        </w:rPr>
      </w:pPr>
      <w:r w:rsidRPr="008E3C5B">
        <w:rPr>
          <w:rFonts w:ascii="Calibri" w:hAnsi="Calibri" w:cs="Calibri"/>
          <w:sz w:val="22"/>
          <w:szCs w:val="22"/>
          <w:lang w:eastAsia="sl-SI"/>
        </w:rPr>
        <w:t>obvezna vabila, kulturni program ob odpiranju, najmanj 20 ur na teden, najmanj 5 dni v tednu</w:t>
      </w:r>
    </w:p>
    <w:p w:rsidR="008E3C5B" w:rsidRPr="008E3C5B" w:rsidRDefault="008E3C5B" w:rsidP="008E3C5B">
      <w:pPr>
        <w:numPr>
          <w:ilvl w:val="0"/>
          <w:numId w:val="17"/>
        </w:numPr>
        <w:suppressAutoHyphens w:val="0"/>
        <w:jc w:val="both"/>
        <w:rPr>
          <w:rFonts w:ascii="Calibri" w:hAnsi="Calibri" w:cs="Calibri"/>
          <w:sz w:val="22"/>
          <w:szCs w:val="22"/>
          <w:lang w:eastAsia="sl-SI"/>
        </w:rPr>
      </w:pPr>
      <w:r w:rsidRPr="008E3C5B">
        <w:rPr>
          <w:rFonts w:ascii="Calibri" w:hAnsi="Calibri" w:cs="Calibri"/>
          <w:sz w:val="22"/>
          <w:szCs w:val="22"/>
          <w:lang w:eastAsia="sl-SI"/>
        </w:rPr>
        <w:t>najmanj 10 m tekoče razstavne površine</w:t>
      </w:r>
    </w:p>
    <w:p w:rsidR="008E3C5B" w:rsidRPr="008E3C5B" w:rsidRDefault="008E3C5B" w:rsidP="008E3C5B">
      <w:pPr>
        <w:suppressAutoHyphens w:val="0"/>
        <w:jc w:val="both"/>
        <w:rPr>
          <w:rFonts w:ascii="Calibri" w:hAnsi="Calibri" w:cs="Calibri"/>
          <w:sz w:val="22"/>
          <w:szCs w:val="22"/>
          <w:lang w:eastAsia="sl-SI"/>
        </w:rPr>
      </w:pPr>
    </w:p>
    <w:p w:rsidR="008E3C5B" w:rsidRPr="008E3C5B" w:rsidRDefault="008E3C5B" w:rsidP="008E3C5B">
      <w:pPr>
        <w:keepNext/>
        <w:tabs>
          <w:tab w:val="left" w:pos="720"/>
        </w:tabs>
        <w:suppressAutoHyphens w:val="0"/>
        <w:jc w:val="both"/>
        <w:outlineLvl w:val="0"/>
        <w:rPr>
          <w:rFonts w:ascii="Calibri" w:hAnsi="Calibri" w:cs="Calibri"/>
          <w:b/>
          <w:sz w:val="22"/>
          <w:szCs w:val="22"/>
          <w:lang w:eastAsia="sl-SI"/>
        </w:rPr>
      </w:pPr>
      <w:r w:rsidRPr="008E3C5B">
        <w:rPr>
          <w:rFonts w:ascii="Calibri" w:hAnsi="Calibri" w:cs="Calibri"/>
          <w:b/>
          <w:sz w:val="22"/>
          <w:szCs w:val="22"/>
          <w:lang w:eastAsia="sl-SI"/>
        </w:rPr>
        <w:t>IV. Kakovostna skupina</w:t>
      </w:r>
    </w:p>
    <w:p w:rsidR="008E3C5B" w:rsidRPr="008E3C5B" w:rsidRDefault="008E3C5B" w:rsidP="008E3C5B">
      <w:pPr>
        <w:numPr>
          <w:ilvl w:val="0"/>
          <w:numId w:val="20"/>
        </w:numPr>
        <w:suppressAutoHyphens w:val="0"/>
        <w:jc w:val="both"/>
        <w:rPr>
          <w:rFonts w:ascii="Calibri" w:hAnsi="Calibri" w:cs="Calibri"/>
          <w:sz w:val="22"/>
          <w:szCs w:val="22"/>
          <w:lang w:eastAsia="sl-SI"/>
        </w:rPr>
      </w:pPr>
      <w:r w:rsidRPr="008E3C5B">
        <w:rPr>
          <w:rFonts w:ascii="Calibri" w:hAnsi="Calibri" w:cs="Calibri"/>
          <w:sz w:val="22"/>
          <w:szCs w:val="22"/>
          <w:lang w:eastAsia="sl-SI"/>
        </w:rPr>
        <w:t>občasne razstave po sprotnem dogovarjanju, najmanj 6 v koledarskem letu</w:t>
      </w:r>
    </w:p>
    <w:p w:rsidR="008E3C5B" w:rsidRPr="00655630" w:rsidRDefault="008E3C5B" w:rsidP="008E3C5B">
      <w:pPr>
        <w:numPr>
          <w:ilvl w:val="0"/>
          <w:numId w:val="20"/>
        </w:numPr>
        <w:suppressAutoHyphens w:val="0"/>
        <w:jc w:val="both"/>
        <w:rPr>
          <w:rFonts w:ascii="Calibri" w:hAnsi="Calibri" w:cs="Calibri"/>
          <w:sz w:val="22"/>
          <w:szCs w:val="22"/>
          <w:lang w:eastAsia="sl-SI"/>
        </w:rPr>
      </w:pPr>
      <w:r w:rsidRPr="008E3C5B">
        <w:rPr>
          <w:rFonts w:ascii="Calibri" w:hAnsi="Calibri" w:cs="Calibri"/>
          <w:sz w:val="22"/>
          <w:szCs w:val="22"/>
          <w:lang w:eastAsia="sl-SI"/>
        </w:rPr>
        <w:t>obvezna vabila, najmanj 12 ur na teden, najmanj 5 dni v tednu</w:t>
      </w:r>
    </w:p>
    <w:p w:rsidR="008E3C5B" w:rsidRPr="008E3C5B" w:rsidRDefault="008E3C5B" w:rsidP="008E3C5B">
      <w:pPr>
        <w:keepNext/>
        <w:suppressAutoHyphens w:val="0"/>
        <w:jc w:val="both"/>
        <w:outlineLvl w:val="1"/>
        <w:rPr>
          <w:rFonts w:ascii="Calibri" w:hAnsi="Calibri" w:cs="Calibri"/>
          <w:b/>
          <w:sz w:val="22"/>
          <w:szCs w:val="22"/>
          <w:lang w:eastAsia="sl-SI"/>
        </w:rPr>
      </w:pPr>
      <w:r w:rsidRPr="008E3C5B">
        <w:rPr>
          <w:rFonts w:ascii="Calibri" w:hAnsi="Calibri" w:cs="Calibri"/>
          <w:b/>
          <w:sz w:val="22"/>
          <w:szCs w:val="22"/>
          <w:lang w:eastAsia="sl-SI"/>
        </w:rPr>
        <w:lastRenderedPageBreak/>
        <w:t>Kakovostne skupine imajo naslednje točkovne ocene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756"/>
        <w:gridCol w:w="2756"/>
      </w:tblGrid>
      <w:tr w:rsidR="008E3C5B" w:rsidRPr="008E3C5B" w:rsidTr="008E3C5B">
        <w:trPr>
          <w:trHeight w:val="255"/>
        </w:trPr>
        <w:tc>
          <w:tcPr>
            <w:tcW w:w="2756" w:type="dxa"/>
          </w:tcPr>
          <w:p w:rsidR="008E3C5B" w:rsidRPr="008E3C5B" w:rsidRDefault="008E3C5B" w:rsidP="008E3C5B">
            <w:pPr>
              <w:keepNext/>
              <w:suppressAutoHyphens w:val="0"/>
              <w:jc w:val="both"/>
              <w:outlineLvl w:val="3"/>
              <w:rPr>
                <w:rFonts w:ascii="Calibri" w:hAnsi="Calibri" w:cs="Calibri"/>
                <w:sz w:val="22"/>
                <w:szCs w:val="22"/>
                <w:lang w:eastAsia="sl-SI"/>
              </w:rPr>
            </w:pPr>
            <w:r w:rsidRPr="008E3C5B">
              <w:rPr>
                <w:rFonts w:ascii="Calibri" w:hAnsi="Calibri" w:cs="Calibri"/>
                <w:sz w:val="22"/>
                <w:szCs w:val="22"/>
                <w:lang w:eastAsia="sl-SI"/>
              </w:rPr>
              <w:t>I. kakovostna skupina</w:t>
            </w:r>
          </w:p>
        </w:tc>
        <w:tc>
          <w:tcPr>
            <w:tcW w:w="2756" w:type="dxa"/>
          </w:tcPr>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 xml:space="preserve">  500 točk/na razstavo</w:t>
            </w:r>
          </w:p>
        </w:tc>
      </w:tr>
      <w:tr w:rsidR="008E3C5B" w:rsidRPr="008E3C5B" w:rsidTr="008E3C5B">
        <w:trPr>
          <w:trHeight w:val="255"/>
        </w:trPr>
        <w:tc>
          <w:tcPr>
            <w:tcW w:w="2756" w:type="dxa"/>
          </w:tcPr>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II. kakovostna skupina</w:t>
            </w:r>
          </w:p>
        </w:tc>
        <w:tc>
          <w:tcPr>
            <w:tcW w:w="2756" w:type="dxa"/>
          </w:tcPr>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 xml:space="preserve">  350 točk /na razstavo</w:t>
            </w:r>
          </w:p>
        </w:tc>
      </w:tr>
      <w:tr w:rsidR="008E3C5B" w:rsidRPr="008E3C5B" w:rsidTr="008E3C5B">
        <w:trPr>
          <w:trHeight w:val="255"/>
        </w:trPr>
        <w:tc>
          <w:tcPr>
            <w:tcW w:w="2756" w:type="dxa"/>
          </w:tcPr>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III. kakovostna skupina</w:t>
            </w:r>
          </w:p>
        </w:tc>
        <w:tc>
          <w:tcPr>
            <w:tcW w:w="2756" w:type="dxa"/>
          </w:tcPr>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 xml:space="preserve">  250 točk /na razstavo</w:t>
            </w:r>
          </w:p>
        </w:tc>
      </w:tr>
      <w:tr w:rsidR="008E3C5B" w:rsidRPr="008E3C5B" w:rsidTr="008E3C5B">
        <w:trPr>
          <w:trHeight w:val="255"/>
        </w:trPr>
        <w:tc>
          <w:tcPr>
            <w:tcW w:w="2756" w:type="dxa"/>
          </w:tcPr>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IV. kakovostna skupina</w:t>
            </w:r>
          </w:p>
        </w:tc>
        <w:tc>
          <w:tcPr>
            <w:tcW w:w="2756" w:type="dxa"/>
          </w:tcPr>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 xml:space="preserve">  150 točk /na razstavo</w:t>
            </w:r>
          </w:p>
        </w:tc>
      </w:tr>
    </w:tbl>
    <w:p w:rsidR="008E3C5B" w:rsidRPr="008E3C5B" w:rsidRDefault="008E3C5B" w:rsidP="008E3C5B">
      <w:pPr>
        <w:suppressAutoHyphens w:val="0"/>
        <w:jc w:val="both"/>
        <w:rPr>
          <w:rFonts w:ascii="Calibri" w:hAnsi="Calibri" w:cs="Calibri"/>
          <w:sz w:val="22"/>
          <w:szCs w:val="22"/>
          <w:lang w:eastAsia="sl-SI"/>
        </w:rPr>
      </w:pPr>
    </w:p>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Sofinancira se največ 12 razstav letno. Posamezno društvo lahko kandidira z največ dvema (2) razstaviščema.</w:t>
      </w:r>
    </w:p>
    <w:p w:rsidR="008E3C5B" w:rsidRPr="008E3C5B" w:rsidRDefault="008E3C5B" w:rsidP="008E3C5B">
      <w:pPr>
        <w:suppressAutoHyphens w:val="0"/>
        <w:jc w:val="both"/>
        <w:rPr>
          <w:rFonts w:ascii="Calibri" w:hAnsi="Calibri" w:cs="Calibri"/>
          <w:sz w:val="22"/>
          <w:szCs w:val="22"/>
          <w:lang w:eastAsia="sl-SI"/>
        </w:rPr>
      </w:pPr>
    </w:p>
    <w:p w:rsidR="008E3C5B" w:rsidRPr="008E3C5B" w:rsidRDefault="008E3C5B" w:rsidP="008E3C5B">
      <w:pPr>
        <w:suppressAutoHyphens w:val="0"/>
        <w:jc w:val="both"/>
        <w:rPr>
          <w:rFonts w:ascii="Calibri" w:hAnsi="Calibri" w:cs="Calibri"/>
          <w:sz w:val="22"/>
          <w:szCs w:val="22"/>
          <w:lang w:eastAsia="sl-SI"/>
        </w:rPr>
      </w:pPr>
    </w:p>
    <w:p w:rsidR="008E3C5B" w:rsidRPr="008E3C5B" w:rsidRDefault="008E3C5B" w:rsidP="008E3C5B">
      <w:pPr>
        <w:keepNext/>
        <w:suppressAutoHyphens w:val="0"/>
        <w:jc w:val="both"/>
        <w:outlineLvl w:val="2"/>
        <w:rPr>
          <w:rFonts w:ascii="Calibri" w:hAnsi="Calibri" w:cs="Calibri"/>
          <w:b/>
          <w:sz w:val="22"/>
          <w:szCs w:val="22"/>
          <w:u w:val="single"/>
          <w:lang w:eastAsia="sl-SI"/>
        </w:rPr>
      </w:pPr>
      <w:r w:rsidRPr="008E3C5B">
        <w:rPr>
          <w:rFonts w:ascii="Calibri" w:hAnsi="Calibri" w:cs="Calibri"/>
          <w:b/>
          <w:sz w:val="22"/>
          <w:szCs w:val="22"/>
          <w:u w:val="single"/>
          <w:lang w:eastAsia="sl-SI"/>
        </w:rPr>
        <w:t>1. 7. Krožki ročnih del</w:t>
      </w:r>
    </w:p>
    <w:p w:rsidR="008E3C5B" w:rsidRPr="008E3C5B" w:rsidRDefault="008E3C5B" w:rsidP="008E3C5B">
      <w:pPr>
        <w:suppressAutoHyphens w:val="0"/>
        <w:rPr>
          <w:rFonts w:ascii="Calibri" w:hAnsi="Calibri" w:cs="Calibri"/>
          <w:sz w:val="22"/>
          <w:szCs w:val="22"/>
          <w:lang w:eastAsia="sl-SI"/>
        </w:rPr>
      </w:pPr>
    </w:p>
    <w:p w:rsidR="008E3C5B" w:rsidRPr="008E3C5B" w:rsidRDefault="008E3C5B" w:rsidP="008E3C5B">
      <w:pPr>
        <w:keepNext/>
        <w:tabs>
          <w:tab w:val="left" w:pos="720"/>
        </w:tabs>
        <w:suppressAutoHyphens w:val="0"/>
        <w:jc w:val="both"/>
        <w:outlineLvl w:val="0"/>
        <w:rPr>
          <w:rFonts w:ascii="Calibri" w:hAnsi="Calibri" w:cs="Calibri"/>
          <w:b/>
          <w:sz w:val="22"/>
          <w:szCs w:val="22"/>
          <w:lang w:eastAsia="sl-SI"/>
        </w:rPr>
      </w:pPr>
      <w:r w:rsidRPr="008E3C5B">
        <w:rPr>
          <w:rFonts w:ascii="Calibri" w:hAnsi="Calibri" w:cs="Calibri"/>
          <w:b/>
          <w:sz w:val="22"/>
          <w:szCs w:val="22"/>
          <w:lang w:eastAsia="sl-SI"/>
        </w:rPr>
        <w:t>I. Kakovostna skupina</w:t>
      </w:r>
    </w:p>
    <w:p w:rsidR="008E3C5B" w:rsidRPr="008E3C5B" w:rsidRDefault="008E3C5B" w:rsidP="008E3C5B">
      <w:pPr>
        <w:numPr>
          <w:ilvl w:val="0"/>
          <w:numId w:val="14"/>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da skupina organizirano deluje in se srečuje 1x tedensko</w:t>
      </w:r>
    </w:p>
    <w:p w:rsidR="008E3C5B" w:rsidRPr="008E3C5B" w:rsidRDefault="008E3C5B" w:rsidP="008E3C5B">
      <w:pPr>
        <w:numPr>
          <w:ilvl w:val="0"/>
          <w:numId w:val="14"/>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da vsaj enkrat letno pripravi razstavo izbranih ročnih del iz programa svojega delovanja, ki segajo v zakladnico slovenskega ljudskega izročila.</w:t>
      </w:r>
    </w:p>
    <w:p w:rsidR="008E3C5B" w:rsidRPr="008E3C5B" w:rsidRDefault="008E3C5B" w:rsidP="008E3C5B">
      <w:pPr>
        <w:keepNext/>
        <w:tabs>
          <w:tab w:val="left" w:pos="720"/>
        </w:tabs>
        <w:suppressAutoHyphens w:val="0"/>
        <w:jc w:val="both"/>
        <w:outlineLvl w:val="0"/>
        <w:rPr>
          <w:rFonts w:ascii="Calibri" w:hAnsi="Calibri" w:cs="Calibri"/>
          <w:b/>
          <w:sz w:val="22"/>
          <w:szCs w:val="22"/>
          <w:lang w:eastAsia="sl-SI"/>
        </w:rPr>
      </w:pPr>
    </w:p>
    <w:p w:rsidR="008E3C5B" w:rsidRPr="008E3C5B" w:rsidRDefault="008E3C5B" w:rsidP="008E3C5B">
      <w:pPr>
        <w:keepNext/>
        <w:tabs>
          <w:tab w:val="left" w:pos="720"/>
        </w:tabs>
        <w:suppressAutoHyphens w:val="0"/>
        <w:jc w:val="both"/>
        <w:outlineLvl w:val="0"/>
        <w:rPr>
          <w:rFonts w:ascii="Calibri" w:hAnsi="Calibri" w:cs="Calibri"/>
          <w:b/>
          <w:sz w:val="22"/>
          <w:szCs w:val="22"/>
          <w:lang w:eastAsia="sl-SI"/>
        </w:rPr>
      </w:pPr>
      <w:r w:rsidRPr="008E3C5B">
        <w:rPr>
          <w:rFonts w:ascii="Calibri" w:hAnsi="Calibri" w:cs="Calibri"/>
          <w:b/>
          <w:sz w:val="22"/>
          <w:szCs w:val="22"/>
          <w:lang w:eastAsia="sl-SI"/>
        </w:rPr>
        <w:t>II. Kakovostna skupina</w:t>
      </w:r>
    </w:p>
    <w:p w:rsidR="008E3C5B" w:rsidRPr="008E3C5B" w:rsidRDefault="008E3C5B" w:rsidP="008E3C5B">
      <w:pPr>
        <w:numPr>
          <w:ilvl w:val="0"/>
          <w:numId w:val="18"/>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da skupina organizirano deluje in se srečuje 2x mesečno</w:t>
      </w:r>
    </w:p>
    <w:p w:rsidR="008E3C5B" w:rsidRPr="008E3C5B" w:rsidRDefault="008E3C5B" w:rsidP="008E3C5B">
      <w:pPr>
        <w:numPr>
          <w:ilvl w:val="0"/>
          <w:numId w:val="18"/>
        </w:numPr>
        <w:tabs>
          <w:tab w:val="left" w:pos="360"/>
        </w:tabs>
        <w:suppressAutoHyphens w:val="0"/>
        <w:jc w:val="both"/>
        <w:rPr>
          <w:rFonts w:ascii="Calibri" w:hAnsi="Calibri" w:cs="Calibri"/>
          <w:sz w:val="22"/>
          <w:szCs w:val="22"/>
          <w:lang w:eastAsia="sl-SI"/>
        </w:rPr>
      </w:pPr>
      <w:r w:rsidRPr="008E3C5B">
        <w:rPr>
          <w:rFonts w:ascii="Calibri" w:hAnsi="Calibri" w:cs="Calibri"/>
          <w:sz w:val="22"/>
          <w:szCs w:val="22"/>
          <w:lang w:eastAsia="sl-SI"/>
        </w:rPr>
        <w:t>da vsaj enkrat na dve leti pripravi razstavo izbranih ročnih del iz programa svojega delovanja, ki segajo v zakladnico slovenskega ljudskega izročila.</w:t>
      </w:r>
    </w:p>
    <w:p w:rsidR="008E3C5B" w:rsidRPr="008E3C5B" w:rsidRDefault="008E3C5B" w:rsidP="008E3C5B">
      <w:pPr>
        <w:tabs>
          <w:tab w:val="left" w:pos="360"/>
        </w:tabs>
        <w:suppressAutoHyphens w:val="0"/>
        <w:ind w:left="360"/>
        <w:jc w:val="both"/>
        <w:rPr>
          <w:rFonts w:ascii="Calibri" w:hAnsi="Calibri" w:cs="Calibri"/>
          <w:sz w:val="22"/>
          <w:szCs w:val="22"/>
          <w:lang w:eastAsia="sl-SI"/>
        </w:rPr>
      </w:pPr>
    </w:p>
    <w:p w:rsidR="008E3C5B" w:rsidRPr="008E3C5B" w:rsidRDefault="008E3C5B" w:rsidP="008E3C5B">
      <w:pPr>
        <w:keepNext/>
        <w:suppressAutoHyphens w:val="0"/>
        <w:jc w:val="both"/>
        <w:outlineLvl w:val="1"/>
        <w:rPr>
          <w:rFonts w:ascii="Calibri" w:hAnsi="Calibri" w:cs="Calibri"/>
          <w:b/>
          <w:sz w:val="22"/>
          <w:szCs w:val="22"/>
          <w:lang w:eastAsia="sl-SI"/>
        </w:rPr>
      </w:pPr>
      <w:r w:rsidRPr="008E3C5B">
        <w:rPr>
          <w:rFonts w:ascii="Calibri" w:hAnsi="Calibri" w:cs="Calibri"/>
          <w:b/>
          <w:sz w:val="22"/>
          <w:szCs w:val="22"/>
          <w:lang w:eastAsia="sl-SI"/>
        </w:rPr>
        <w:t>Kakovostne skupine imajo naslednje točkovne ocene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51"/>
        <w:gridCol w:w="2651"/>
      </w:tblGrid>
      <w:tr w:rsidR="008E3C5B" w:rsidRPr="008E3C5B" w:rsidTr="008E3C5B">
        <w:trPr>
          <w:trHeight w:val="255"/>
        </w:trPr>
        <w:tc>
          <w:tcPr>
            <w:tcW w:w="2651" w:type="dxa"/>
          </w:tcPr>
          <w:p w:rsidR="008E3C5B" w:rsidRPr="008E3C5B" w:rsidRDefault="008E3C5B" w:rsidP="008E3C5B">
            <w:pPr>
              <w:keepNext/>
              <w:suppressAutoHyphens w:val="0"/>
              <w:jc w:val="both"/>
              <w:outlineLvl w:val="3"/>
              <w:rPr>
                <w:rFonts w:ascii="Calibri" w:hAnsi="Calibri" w:cs="Calibri"/>
                <w:sz w:val="22"/>
                <w:szCs w:val="22"/>
                <w:lang w:eastAsia="sl-SI"/>
              </w:rPr>
            </w:pPr>
            <w:r w:rsidRPr="008E3C5B">
              <w:rPr>
                <w:rFonts w:ascii="Calibri" w:hAnsi="Calibri" w:cs="Calibri"/>
                <w:sz w:val="22"/>
                <w:szCs w:val="22"/>
                <w:lang w:eastAsia="sl-SI"/>
              </w:rPr>
              <w:t>I. kakovostna skupina</w:t>
            </w:r>
          </w:p>
        </w:tc>
        <w:tc>
          <w:tcPr>
            <w:tcW w:w="2651" w:type="dxa"/>
          </w:tcPr>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 xml:space="preserve">  500 točk</w:t>
            </w:r>
          </w:p>
        </w:tc>
      </w:tr>
      <w:tr w:rsidR="008E3C5B" w:rsidRPr="008E3C5B" w:rsidTr="008E3C5B">
        <w:trPr>
          <w:trHeight w:val="255"/>
        </w:trPr>
        <w:tc>
          <w:tcPr>
            <w:tcW w:w="2651" w:type="dxa"/>
          </w:tcPr>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II. kakovostna skupina</w:t>
            </w:r>
          </w:p>
        </w:tc>
        <w:tc>
          <w:tcPr>
            <w:tcW w:w="2651" w:type="dxa"/>
          </w:tcPr>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 xml:space="preserve">  300 točk</w:t>
            </w:r>
          </w:p>
        </w:tc>
      </w:tr>
    </w:tbl>
    <w:p w:rsidR="008E3C5B" w:rsidRPr="008E3C5B" w:rsidRDefault="008E3C5B" w:rsidP="008E3C5B">
      <w:pPr>
        <w:suppressAutoHyphens w:val="0"/>
        <w:jc w:val="both"/>
        <w:rPr>
          <w:rFonts w:ascii="Calibri" w:hAnsi="Calibri" w:cs="Calibri"/>
          <w:b/>
          <w:sz w:val="22"/>
          <w:szCs w:val="22"/>
          <w:lang w:eastAsia="sl-SI"/>
        </w:rPr>
      </w:pPr>
    </w:p>
    <w:p w:rsidR="008E3C5B" w:rsidRPr="008E3C5B" w:rsidRDefault="008E3C5B" w:rsidP="008E3C5B">
      <w:pPr>
        <w:suppressAutoHyphens w:val="0"/>
        <w:jc w:val="both"/>
        <w:rPr>
          <w:rFonts w:ascii="Calibri" w:hAnsi="Calibri" w:cs="Calibri"/>
          <w:b/>
          <w:sz w:val="22"/>
          <w:szCs w:val="22"/>
          <w:lang w:eastAsia="sl-SI"/>
        </w:rPr>
      </w:pPr>
    </w:p>
    <w:p w:rsidR="008E3C5B" w:rsidRPr="008E3C5B" w:rsidRDefault="008E3C5B" w:rsidP="008E3C5B">
      <w:pPr>
        <w:keepNext/>
        <w:suppressAutoHyphens w:val="0"/>
        <w:jc w:val="both"/>
        <w:rPr>
          <w:rFonts w:ascii="Calibri" w:hAnsi="Calibri" w:cs="Calibri"/>
          <w:b/>
          <w:sz w:val="22"/>
          <w:szCs w:val="22"/>
          <w:u w:val="single"/>
          <w:lang w:eastAsia="sl-SI"/>
        </w:rPr>
      </w:pPr>
      <w:r w:rsidRPr="008E3C5B">
        <w:rPr>
          <w:rFonts w:ascii="Calibri" w:hAnsi="Calibri" w:cs="Calibri"/>
          <w:b/>
          <w:sz w:val="22"/>
          <w:szCs w:val="22"/>
          <w:u w:val="single"/>
          <w:lang w:eastAsia="sl-SI"/>
        </w:rPr>
        <w:t>1. 8. Delovanje Zveze kulturnih društev (ZKD)</w:t>
      </w:r>
    </w:p>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Zvezi kulturnih društev (ZKD) se zagotovijo sredstva za nemoteno delovanje organov na podlagi pripravljenega in finančno ovrednotenega programa ZKD za tekoče leto. Predlog višine sredstev pripravi strokovna komisija, ki pa ne sme biti višja od kvote sredstev za program ZKD, določene v posamičnem javnem razpisu.</w:t>
      </w:r>
    </w:p>
    <w:p w:rsidR="008E3C5B" w:rsidRPr="008E3C5B" w:rsidRDefault="008E3C5B" w:rsidP="008E3C5B">
      <w:pPr>
        <w:suppressAutoHyphens w:val="0"/>
        <w:jc w:val="both"/>
        <w:rPr>
          <w:rFonts w:ascii="Calibri" w:hAnsi="Calibri" w:cs="Calibri"/>
          <w:b/>
          <w:sz w:val="22"/>
          <w:szCs w:val="22"/>
          <w:lang w:eastAsia="sl-SI"/>
        </w:rPr>
      </w:pPr>
    </w:p>
    <w:p w:rsidR="008E3C5B" w:rsidRPr="008E3C5B" w:rsidRDefault="008E3C5B" w:rsidP="008E3C5B">
      <w:pPr>
        <w:suppressAutoHyphens w:val="0"/>
        <w:jc w:val="both"/>
        <w:rPr>
          <w:rFonts w:ascii="Calibri" w:hAnsi="Calibri" w:cs="Calibri"/>
          <w:b/>
          <w:sz w:val="22"/>
          <w:szCs w:val="22"/>
          <w:lang w:eastAsia="sl-SI"/>
        </w:rPr>
      </w:pPr>
    </w:p>
    <w:p w:rsidR="008E3C5B" w:rsidRPr="008E3C5B" w:rsidRDefault="008E3C5B" w:rsidP="008E3C5B">
      <w:pPr>
        <w:keepNext/>
        <w:suppressAutoHyphens w:val="0"/>
        <w:jc w:val="both"/>
        <w:outlineLvl w:val="2"/>
        <w:rPr>
          <w:rFonts w:ascii="Calibri" w:hAnsi="Calibri" w:cs="Calibri"/>
          <w:b/>
          <w:sz w:val="22"/>
          <w:szCs w:val="22"/>
          <w:u w:val="single"/>
          <w:lang w:eastAsia="sl-SI"/>
        </w:rPr>
      </w:pPr>
      <w:r w:rsidRPr="008E3C5B">
        <w:rPr>
          <w:rFonts w:ascii="Calibri" w:hAnsi="Calibri" w:cs="Calibri"/>
          <w:b/>
          <w:sz w:val="22"/>
          <w:szCs w:val="22"/>
          <w:u w:val="single"/>
          <w:lang w:eastAsia="sl-SI"/>
        </w:rPr>
        <w:t>DODATKI</w:t>
      </w:r>
    </w:p>
    <w:p w:rsidR="008E3C5B" w:rsidRPr="008E3C5B" w:rsidRDefault="008E3C5B" w:rsidP="008E3C5B">
      <w:pPr>
        <w:suppressAutoHyphens w:val="0"/>
        <w:jc w:val="both"/>
        <w:rPr>
          <w:rFonts w:ascii="Calibri" w:hAnsi="Calibri" w:cs="Calibri"/>
          <w:sz w:val="22"/>
          <w:szCs w:val="22"/>
          <w:lang w:eastAsia="sl-SI"/>
        </w:rPr>
      </w:pPr>
    </w:p>
    <w:p w:rsidR="008E3C5B" w:rsidRPr="008E3C5B" w:rsidRDefault="008E3C5B" w:rsidP="008E3C5B">
      <w:pPr>
        <w:numPr>
          <w:ilvl w:val="0"/>
          <w:numId w:val="31"/>
        </w:numPr>
        <w:suppressAutoHyphens w:val="0"/>
        <w:contextualSpacing/>
        <w:jc w:val="both"/>
        <w:rPr>
          <w:rFonts w:ascii="Calibri" w:hAnsi="Calibri" w:cs="Calibri"/>
          <w:b/>
          <w:sz w:val="22"/>
          <w:szCs w:val="22"/>
          <w:lang w:eastAsia="sl-SI"/>
        </w:rPr>
      </w:pPr>
      <w:r w:rsidRPr="008E3C5B">
        <w:rPr>
          <w:rFonts w:ascii="Calibri" w:hAnsi="Calibri" w:cs="Calibri"/>
          <w:b/>
          <w:sz w:val="22"/>
          <w:szCs w:val="22"/>
          <w:lang w:eastAsia="sl-SI"/>
        </w:rPr>
        <w:t>Izredni dosežki</w:t>
      </w:r>
    </w:p>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 xml:space="preserve">Dodatek za izredne dosežke se prišteje k doseženim točkam za posamezno kakovostno skupino in k doseženim točkam za zborovodja, režiserja, koreografa, društvo kot celoto ali posameznega člana društva. </w:t>
      </w:r>
    </w:p>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 xml:space="preserve"> </w:t>
      </w:r>
    </w:p>
    <w:p w:rsidR="008E3C5B" w:rsidRPr="008E3C5B" w:rsidRDefault="008E3C5B" w:rsidP="008E3C5B">
      <w:pPr>
        <w:suppressAutoHyphens w:val="0"/>
        <w:jc w:val="both"/>
        <w:rPr>
          <w:rFonts w:ascii="Calibri" w:hAnsi="Calibri" w:cs="Calibri"/>
          <w:b/>
          <w:sz w:val="22"/>
          <w:szCs w:val="22"/>
          <w:lang w:eastAsia="sl-SI"/>
        </w:rPr>
      </w:pPr>
      <w:r w:rsidRPr="008E3C5B">
        <w:rPr>
          <w:rFonts w:ascii="Calibri" w:hAnsi="Calibri" w:cs="Calibri"/>
          <w:b/>
          <w:sz w:val="22"/>
          <w:szCs w:val="22"/>
          <w:lang w:eastAsia="sl-SI"/>
        </w:rPr>
        <w:t>Merila za izračun dodatnih bonitet za državno ali mednarodno tekmovanje:</w:t>
      </w:r>
    </w:p>
    <w:p w:rsidR="008E3C5B" w:rsidRPr="008E3C5B" w:rsidRDefault="008E3C5B" w:rsidP="008E3C5B">
      <w:pPr>
        <w:numPr>
          <w:ilvl w:val="0"/>
          <w:numId w:val="32"/>
        </w:numPr>
        <w:tabs>
          <w:tab w:val="left" w:pos="1134"/>
        </w:tabs>
        <w:suppressAutoHyphens w:val="0"/>
        <w:ind w:left="284" w:hanging="284"/>
        <w:contextualSpacing/>
        <w:jc w:val="both"/>
        <w:rPr>
          <w:rFonts w:ascii="Calibri" w:hAnsi="Calibri" w:cs="Calibri"/>
          <w:sz w:val="22"/>
          <w:szCs w:val="22"/>
          <w:lang w:eastAsia="sl-SI"/>
        </w:rPr>
      </w:pPr>
      <w:r w:rsidRPr="008E3C5B">
        <w:rPr>
          <w:rFonts w:ascii="Calibri" w:hAnsi="Calibri" w:cs="Calibri"/>
          <w:sz w:val="22"/>
          <w:szCs w:val="22"/>
          <w:lang w:eastAsia="sl-SI"/>
        </w:rPr>
        <w:t xml:space="preserve">bron </w:t>
      </w:r>
      <w:r w:rsidRPr="008E3C5B">
        <w:rPr>
          <w:rFonts w:ascii="Calibri" w:hAnsi="Calibri" w:cs="Calibri"/>
          <w:sz w:val="22"/>
          <w:szCs w:val="22"/>
          <w:lang w:eastAsia="sl-SI"/>
        </w:rPr>
        <w:tab/>
        <w:t>30 % vrednosti točk kakovostne skupine in zborovodje, režiserja oz. koreografa,</w:t>
      </w:r>
    </w:p>
    <w:p w:rsidR="008E3C5B" w:rsidRPr="008E3C5B" w:rsidRDefault="008E3C5B" w:rsidP="008E3C5B">
      <w:pPr>
        <w:numPr>
          <w:ilvl w:val="0"/>
          <w:numId w:val="32"/>
        </w:numPr>
        <w:tabs>
          <w:tab w:val="left" w:pos="1134"/>
        </w:tabs>
        <w:suppressAutoHyphens w:val="0"/>
        <w:ind w:left="284" w:hanging="284"/>
        <w:contextualSpacing/>
        <w:jc w:val="both"/>
        <w:rPr>
          <w:rFonts w:ascii="Calibri" w:hAnsi="Calibri" w:cs="Calibri"/>
          <w:sz w:val="22"/>
          <w:szCs w:val="22"/>
          <w:lang w:eastAsia="sl-SI"/>
        </w:rPr>
      </w:pPr>
      <w:r w:rsidRPr="008E3C5B">
        <w:rPr>
          <w:rFonts w:ascii="Calibri" w:hAnsi="Calibri" w:cs="Calibri"/>
          <w:sz w:val="22"/>
          <w:szCs w:val="22"/>
          <w:lang w:eastAsia="sl-SI"/>
        </w:rPr>
        <w:t>srebro</w:t>
      </w:r>
      <w:r w:rsidRPr="008E3C5B">
        <w:rPr>
          <w:rFonts w:ascii="Calibri" w:hAnsi="Calibri" w:cs="Calibri"/>
          <w:sz w:val="22"/>
          <w:szCs w:val="22"/>
          <w:lang w:eastAsia="sl-SI"/>
        </w:rPr>
        <w:tab/>
        <w:t>50 % vrednosti točk kakovostne skupine in zborovodje, režiserja oz. koreografa,</w:t>
      </w:r>
    </w:p>
    <w:p w:rsidR="008E3C5B" w:rsidRPr="008E3C5B" w:rsidRDefault="008E3C5B" w:rsidP="008E3C5B">
      <w:pPr>
        <w:numPr>
          <w:ilvl w:val="0"/>
          <w:numId w:val="32"/>
        </w:numPr>
        <w:tabs>
          <w:tab w:val="left" w:pos="1134"/>
        </w:tabs>
        <w:suppressAutoHyphens w:val="0"/>
        <w:ind w:left="284" w:hanging="284"/>
        <w:contextualSpacing/>
        <w:jc w:val="both"/>
        <w:rPr>
          <w:rFonts w:ascii="Calibri" w:hAnsi="Calibri" w:cs="Calibri"/>
          <w:sz w:val="22"/>
          <w:szCs w:val="22"/>
          <w:lang w:eastAsia="sl-SI"/>
        </w:rPr>
      </w:pPr>
      <w:r w:rsidRPr="008E3C5B">
        <w:rPr>
          <w:rFonts w:ascii="Calibri" w:hAnsi="Calibri" w:cs="Calibri"/>
          <w:sz w:val="22"/>
          <w:szCs w:val="22"/>
          <w:lang w:eastAsia="sl-SI"/>
        </w:rPr>
        <w:t>zlato</w:t>
      </w:r>
      <w:r w:rsidRPr="008E3C5B">
        <w:rPr>
          <w:rFonts w:ascii="Calibri" w:hAnsi="Calibri" w:cs="Calibri"/>
          <w:sz w:val="22"/>
          <w:szCs w:val="22"/>
          <w:lang w:eastAsia="sl-SI"/>
        </w:rPr>
        <w:tab/>
        <w:t>70 % vrednosti točk kakovostne skupine in zborovodje, režiserja oz. koreografa.</w:t>
      </w:r>
    </w:p>
    <w:p w:rsidR="008E3C5B" w:rsidRPr="008E3C5B" w:rsidRDefault="008E3C5B" w:rsidP="008E3C5B">
      <w:pPr>
        <w:suppressAutoHyphens w:val="0"/>
        <w:jc w:val="both"/>
        <w:rPr>
          <w:rFonts w:ascii="Calibri" w:hAnsi="Calibri" w:cs="Calibri"/>
          <w:sz w:val="22"/>
          <w:szCs w:val="22"/>
          <w:lang w:eastAsia="sl-SI"/>
        </w:rPr>
      </w:pPr>
    </w:p>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Merila se smiselno uporabljajo tudi za dejavnosti, pri katerih so priznanja drugače opredeljena. V primeru, da je podeljeno samo eno priznanje (primer gledaliških srečanj in festivalov), se to smatra kot najvišje možno priznanje.</w:t>
      </w:r>
    </w:p>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Dodatek za izredne dosežke se priznava za program, za katerega je bilo priznanje podeljeno. Če je priznanj več, se upošteva najvišje priznanje. Priz</w:t>
      </w:r>
      <w:r w:rsidR="00C672A5">
        <w:rPr>
          <w:rFonts w:ascii="Calibri" w:hAnsi="Calibri" w:cs="Calibri"/>
          <w:sz w:val="22"/>
          <w:szCs w:val="22"/>
          <w:lang w:eastAsia="sl-SI"/>
        </w:rPr>
        <w:t>nanja na pomembnih tekmovanjih</w:t>
      </w:r>
      <w:r w:rsidRPr="008E3C5B">
        <w:rPr>
          <w:rFonts w:ascii="Calibri" w:hAnsi="Calibri" w:cs="Calibri"/>
          <w:sz w:val="22"/>
          <w:szCs w:val="22"/>
          <w:lang w:eastAsia="sl-SI"/>
        </w:rPr>
        <w:t xml:space="preserve"> (državna, mednarodna) se med seboj ne seštevajo.</w:t>
      </w:r>
    </w:p>
    <w:p w:rsidR="008E3C5B" w:rsidRPr="008E3C5B" w:rsidRDefault="008E3C5B" w:rsidP="008E3C5B">
      <w:pPr>
        <w:numPr>
          <w:ilvl w:val="0"/>
          <w:numId w:val="31"/>
        </w:numPr>
        <w:suppressAutoHyphens w:val="0"/>
        <w:contextualSpacing/>
        <w:jc w:val="both"/>
        <w:rPr>
          <w:rFonts w:ascii="Calibri" w:hAnsi="Calibri" w:cs="Calibri"/>
          <w:b/>
          <w:sz w:val="22"/>
          <w:szCs w:val="22"/>
          <w:lang w:eastAsia="sl-SI"/>
        </w:rPr>
      </w:pPr>
      <w:r w:rsidRPr="008E3C5B">
        <w:rPr>
          <w:rFonts w:ascii="Calibri" w:hAnsi="Calibri" w:cs="Calibri"/>
          <w:b/>
          <w:sz w:val="22"/>
          <w:szCs w:val="22"/>
          <w:lang w:eastAsia="sl-SI"/>
        </w:rPr>
        <w:lastRenderedPageBreak/>
        <w:t>Pridobitev kakovostnega statusa</w:t>
      </w:r>
    </w:p>
    <w:p w:rsidR="008E3C5B" w:rsidRPr="00AF2461" w:rsidRDefault="008E3C5B" w:rsidP="00523176">
      <w:pPr>
        <w:numPr>
          <w:ilvl w:val="0"/>
          <w:numId w:val="34"/>
        </w:numPr>
        <w:suppressAutoHyphens w:val="0"/>
        <w:contextualSpacing/>
        <w:jc w:val="both"/>
        <w:rPr>
          <w:rFonts w:ascii="Calibri" w:hAnsi="Calibri" w:cs="Calibri"/>
          <w:sz w:val="22"/>
          <w:szCs w:val="22"/>
          <w:lang w:eastAsia="sl-SI"/>
        </w:rPr>
      </w:pPr>
      <w:r w:rsidRPr="008E3C5B">
        <w:rPr>
          <w:rFonts w:ascii="Calibri" w:hAnsi="Calibri" w:cs="Calibri"/>
          <w:sz w:val="22"/>
          <w:szCs w:val="22"/>
          <w:lang w:eastAsia="sl-SI"/>
        </w:rPr>
        <w:t xml:space="preserve">pridobitev državnega kakovostnega </w:t>
      </w:r>
      <w:r w:rsidRPr="00AF2461">
        <w:rPr>
          <w:rFonts w:ascii="Calibri" w:hAnsi="Calibri" w:cs="Calibri"/>
          <w:sz w:val="22"/>
          <w:szCs w:val="22"/>
          <w:lang w:eastAsia="sl-SI"/>
        </w:rPr>
        <w:t>statusa: 300 točk (za skupino in zborovodjo, režiserja oz. koreografa),</w:t>
      </w:r>
    </w:p>
    <w:p w:rsidR="008E3C5B" w:rsidRPr="008E3C5B" w:rsidRDefault="008E3C5B" w:rsidP="00523176">
      <w:pPr>
        <w:numPr>
          <w:ilvl w:val="0"/>
          <w:numId w:val="34"/>
        </w:numPr>
        <w:suppressAutoHyphens w:val="0"/>
        <w:contextualSpacing/>
        <w:jc w:val="both"/>
        <w:rPr>
          <w:rFonts w:ascii="Calibri" w:hAnsi="Calibri" w:cs="Calibri"/>
          <w:sz w:val="22"/>
          <w:szCs w:val="22"/>
          <w:lang w:eastAsia="sl-SI"/>
        </w:rPr>
      </w:pPr>
      <w:r w:rsidRPr="00AF2461">
        <w:rPr>
          <w:rFonts w:ascii="Calibri" w:hAnsi="Calibri" w:cs="Calibri"/>
          <w:sz w:val="22"/>
          <w:szCs w:val="22"/>
          <w:lang w:eastAsia="sl-SI"/>
        </w:rPr>
        <w:t xml:space="preserve">pridobitev regijskega kakovostnega statusa: 150 točk (za </w:t>
      </w:r>
      <w:r w:rsidRPr="008E3C5B">
        <w:rPr>
          <w:rFonts w:ascii="Calibri" w:hAnsi="Calibri" w:cs="Calibri"/>
          <w:sz w:val="22"/>
          <w:szCs w:val="22"/>
          <w:lang w:eastAsia="sl-SI"/>
        </w:rPr>
        <w:t>skupino in zborovodjo, režiserja oz. koreografa).</w:t>
      </w:r>
    </w:p>
    <w:p w:rsidR="008E3C5B" w:rsidRPr="008E3C5B" w:rsidRDefault="008E3C5B" w:rsidP="008E3C5B">
      <w:pPr>
        <w:suppressAutoHyphens w:val="0"/>
        <w:jc w:val="both"/>
        <w:rPr>
          <w:rFonts w:ascii="Calibri" w:hAnsi="Calibri" w:cs="Calibri"/>
          <w:sz w:val="22"/>
          <w:szCs w:val="22"/>
          <w:lang w:eastAsia="sl-SI"/>
        </w:rPr>
      </w:pPr>
    </w:p>
    <w:p w:rsidR="008E3C5B" w:rsidRPr="008E3C5B" w:rsidRDefault="008E3C5B" w:rsidP="008E3C5B">
      <w:pPr>
        <w:numPr>
          <w:ilvl w:val="0"/>
          <w:numId w:val="31"/>
        </w:numPr>
        <w:suppressAutoHyphens w:val="0"/>
        <w:contextualSpacing/>
        <w:jc w:val="both"/>
        <w:rPr>
          <w:rFonts w:ascii="Calibri" w:hAnsi="Calibri" w:cs="Calibri"/>
          <w:b/>
          <w:sz w:val="22"/>
          <w:szCs w:val="22"/>
          <w:lang w:eastAsia="sl-SI"/>
        </w:rPr>
      </w:pPr>
      <w:r w:rsidRPr="008E3C5B">
        <w:rPr>
          <w:rFonts w:ascii="Calibri" w:hAnsi="Calibri" w:cs="Calibri"/>
          <w:b/>
          <w:sz w:val="22"/>
          <w:szCs w:val="22"/>
          <w:lang w:eastAsia="sl-SI"/>
        </w:rPr>
        <w:t>Delo z mladimi</w:t>
      </w:r>
    </w:p>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Otroškim in mladinskim sekcijam se število točk, doseženih glede na kakovostno sku</w:t>
      </w:r>
      <w:r w:rsidR="00A70B08">
        <w:rPr>
          <w:rFonts w:ascii="Calibri" w:hAnsi="Calibri" w:cs="Calibri"/>
          <w:sz w:val="22"/>
          <w:szCs w:val="22"/>
          <w:lang w:eastAsia="sl-SI"/>
        </w:rPr>
        <w:t xml:space="preserve">pino, pomnoži s </w:t>
      </w:r>
      <w:proofErr w:type="spellStart"/>
      <w:r w:rsidR="00A70B08">
        <w:rPr>
          <w:rFonts w:ascii="Calibri" w:hAnsi="Calibri" w:cs="Calibri"/>
          <w:sz w:val="22"/>
          <w:szCs w:val="22"/>
          <w:lang w:eastAsia="sl-SI"/>
        </w:rPr>
        <w:t>ponderjem</w:t>
      </w:r>
      <w:proofErr w:type="spellEnd"/>
      <w:r w:rsidR="00A70B08">
        <w:rPr>
          <w:rFonts w:ascii="Calibri" w:hAnsi="Calibri" w:cs="Calibri"/>
          <w:sz w:val="22"/>
          <w:szCs w:val="22"/>
          <w:lang w:eastAsia="sl-SI"/>
        </w:rPr>
        <w:t xml:space="preserve"> 1,5.</w:t>
      </w:r>
    </w:p>
    <w:p w:rsidR="008E3C5B" w:rsidRPr="008E3C5B" w:rsidRDefault="008E3C5B" w:rsidP="008E3C5B">
      <w:pPr>
        <w:suppressAutoHyphens w:val="0"/>
        <w:jc w:val="both"/>
        <w:rPr>
          <w:rFonts w:ascii="Calibri" w:hAnsi="Calibri" w:cs="Calibri"/>
          <w:sz w:val="22"/>
          <w:szCs w:val="22"/>
          <w:lang w:eastAsia="sl-SI"/>
        </w:rPr>
      </w:pPr>
    </w:p>
    <w:p w:rsidR="008E3C5B" w:rsidRPr="008E3C5B" w:rsidRDefault="008E3C5B" w:rsidP="008E3C5B">
      <w:pPr>
        <w:numPr>
          <w:ilvl w:val="0"/>
          <w:numId w:val="31"/>
        </w:numPr>
        <w:suppressAutoHyphens w:val="0"/>
        <w:contextualSpacing/>
        <w:jc w:val="both"/>
        <w:rPr>
          <w:rFonts w:ascii="Calibri" w:hAnsi="Calibri" w:cs="Calibri"/>
          <w:b/>
          <w:sz w:val="22"/>
          <w:szCs w:val="22"/>
          <w:lang w:eastAsia="sl-SI"/>
        </w:rPr>
      </w:pPr>
      <w:r w:rsidRPr="008E3C5B">
        <w:rPr>
          <w:rFonts w:ascii="Calibri" w:hAnsi="Calibri" w:cs="Calibri"/>
          <w:b/>
          <w:sz w:val="22"/>
          <w:szCs w:val="22"/>
          <w:lang w:eastAsia="sl-SI"/>
        </w:rPr>
        <w:t>Sofinanciranje materialnih stroškov</w:t>
      </w:r>
    </w:p>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 xml:space="preserve">Za sofinanciranje fiksnih </w:t>
      </w:r>
      <w:proofErr w:type="spellStart"/>
      <w:r w:rsidRPr="008E3C5B">
        <w:rPr>
          <w:rFonts w:ascii="Calibri" w:hAnsi="Calibri" w:cs="Calibri"/>
          <w:sz w:val="22"/>
          <w:szCs w:val="22"/>
          <w:lang w:eastAsia="sl-SI"/>
        </w:rPr>
        <w:t>neprogramskih</w:t>
      </w:r>
      <w:proofErr w:type="spellEnd"/>
      <w:r w:rsidRPr="008E3C5B">
        <w:rPr>
          <w:rFonts w:ascii="Calibri" w:hAnsi="Calibri" w:cs="Calibri"/>
          <w:sz w:val="22"/>
          <w:szCs w:val="22"/>
          <w:lang w:eastAsia="sl-SI"/>
        </w:rPr>
        <w:t xml:space="preserve"> materialnih stroškov, ki nastanejo z uporabo prostorov (elektrika, voda, ogrevanje, komunalne storitve, telekomunikacijske povezave), se sredstva razdelijo na naslednji način:</w:t>
      </w:r>
    </w:p>
    <w:p w:rsidR="008E3C5B" w:rsidRPr="008E3C5B" w:rsidRDefault="008E3C5B" w:rsidP="008E3C5B">
      <w:pPr>
        <w:numPr>
          <w:ilvl w:val="0"/>
          <w:numId w:val="30"/>
        </w:numPr>
        <w:suppressAutoHyphens w:val="0"/>
        <w:ind w:left="284" w:hanging="284"/>
        <w:contextualSpacing/>
        <w:jc w:val="both"/>
        <w:rPr>
          <w:rFonts w:ascii="Calibri" w:hAnsi="Calibri" w:cs="Calibri"/>
          <w:sz w:val="22"/>
          <w:szCs w:val="22"/>
          <w:lang w:eastAsia="sl-SI"/>
        </w:rPr>
      </w:pPr>
      <w:r w:rsidRPr="008E3C5B">
        <w:rPr>
          <w:rFonts w:ascii="Calibri" w:hAnsi="Calibri" w:cs="Calibri"/>
          <w:sz w:val="22"/>
          <w:szCs w:val="22"/>
          <w:lang w:eastAsia="sl-SI"/>
        </w:rPr>
        <w:t>v okviru prijave na javni razpis vsa društva predložijo pregled stroškov, vezanih na uporabo prostora za preteklo leto,</w:t>
      </w:r>
    </w:p>
    <w:p w:rsidR="008E3C5B" w:rsidRPr="008E3C5B" w:rsidRDefault="008E3C5B" w:rsidP="008E3C5B">
      <w:pPr>
        <w:numPr>
          <w:ilvl w:val="0"/>
          <w:numId w:val="30"/>
        </w:numPr>
        <w:suppressAutoHyphens w:val="0"/>
        <w:ind w:left="284" w:hanging="284"/>
        <w:contextualSpacing/>
        <w:jc w:val="both"/>
        <w:rPr>
          <w:rFonts w:ascii="Calibri" w:hAnsi="Calibri" w:cs="Calibri"/>
          <w:sz w:val="22"/>
          <w:szCs w:val="22"/>
          <w:lang w:eastAsia="sl-SI"/>
        </w:rPr>
      </w:pPr>
      <w:r w:rsidRPr="008E3C5B">
        <w:rPr>
          <w:rFonts w:ascii="Calibri" w:hAnsi="Calibri" w:cs="Calibri"/>
          <w:sz w:val="22"/>
          <w:szCs w:val="22"/>
          <w:lang w:eastAsia="sl-SI"/>
        </w:rPr>
        <w:t>društva se nato razdelijo v vrednostne skupine z naslednjimi točkami:</w:t>
      </w:r>
    </w:p>
    <w:p w:rsidR="008E3C5B" w:rsidRPr="00655630" w:rsidRDefault="008E3C5B" w:rsidP="008E3C5B">
      <w:pPr>
        <w:tabs>
          <w:tab w:val="left" w:pos="5812"/>
        </w:tabs>
        <w:suppressAutoHyphens w:val="0"/>
        <w:ind w:left="284"/>
        <w:contextualSpacing/>
        <w:jc w:val="both"/>
        <w:rPr>
          <w:rFonts w:ascii="Calibri" w:hAnsi="Calibri" w:cs="Calibri"/>
          <w:sz w:val="22"/>
          <w:szCs w:val="22"/>
          <w:lang w:eastAsia="sl-SI"/>
        </w:rPr>
      </w:pPr>
      <w:r w:rsidRPr="00655630">
        <w:rPr>
          <w:rFonts w:ascii="Calibri" w:hAnsi="Calibri" w:cs="Calibri"/>
          <w:sz w:val="22"/>
          <w:szCs w:val="22"/>
          <w:lang w:eastAsia="sl-SI"/>
        </w:rPr>
        <w:t xml:space="preserve">I. vrednostna skupina – letni stroški nad 4.501 €: </w:t>
      </w:r>
      <w:r w:rsidRPr="00655630">
        <w:rPr>
          <w:rFonts w:ascii="Calibri" w:hAnsi="Calibri" w:cs="Calibri"/>
          <w:sz w:val="22"/>
          <w:szCs w:val="22"/>
          <w:lang w:eastAsia="sl-SI"/>
        </w:rPr>
        <w:tab/>
        <w:t>1.000 točk</w:t>
      </w:r>
    </w:p>
    <w:p w:rsidR="008E3C5B" w:rsidRPr="00655630" w:rsidRDefault="008E3C5B" w:rsidP="008E3C5B">
      <w:pPr>
        <w:tabs>
          <w:tab w:val="left" w:pos="5954"/>
        </w:tabs>
        <w:suppressAutoHyphens w:val="0"/>
        <w:ind w:left="284"/>
        <w:contextualSpacing/>
        <w:jc w:val="both"/>
        <w:rPr>
          <w:rFonts w:ascii="Calibri" w:hAnsi="Calibri" w:cs="Calibri"/>
          <w:sz w:val="22"/>
          <w:szCs w:val="22"/>
          <w:lang w:eastAsia="sl-SI"/>
        </w:rPr>
      </w:pPr>
      <w:r w:rsidRPr="00655630">
        <w:rPr>
          <w:rFonts w:ascii="Calibri" w:hAnsi="Calibri" w:cs="Calibri"/>
          <w:sz w:val="22"/>
          <w:szCs w:val="22"/>
          <w:lang w:eastAsia="sl-SI"/>
        </w:rPr>
        <w:t>II. vrednostna skupina –  letni stroški od 3.501 € do 4.500 €:</w:t>
      </w:r>
      <w:r w:rsidRPr="00655630">
        <w:rPr>
          <w:rFonts w:ascii="Calibri" w:hAnsi="Calibri" w:cs="Calibri"/>
          <w:sz w:val="22"/>
          <w:szCs w:val="22"/>
          <w:lang w:eastAsia="sl-SI"/>
        </w:rPr>
        <w:tab/>
        <w:t>750 točk</w:t>
      </w:r>
    </w:p>
    <w:p w:rsidR="008E3C5B" w:rsidRPr="00655630" w:rsidRDefault="008E3C5B" w:rsidP="008E3C5B">
      <w:pPr>
        <w:tabs>
          <w:tab w:val="left" w:pos="5954"/>
        </w:tabs>
        <w:suppressAutoHyphens w:val="0"/>
        <w:ind w:left="284"/>
        <w:contextualSpacing/>
        <w:jc w:val="both"/>
        <w:rPr>
          <w:rFonts w:ascii="Calibri" w:hAnsi="Calibri" w:cs="Calibri"/>
          <w:sz w:val="22"/>
          <w:szCs w:val="22"/>
          <w:lang w:eastAsia="sl-SI"/>
        </w:rPr>
      </w:pPr>
      <w:r w:rsidRPr="00655630">
        <w:rPr>
          <w:rFonts w:ascii="Calibri" w:hAnsi="Calibri" w:cs="Calibri"/>
          <w:sz w:val="22"/>
          <w:szCs w:val="22"/>
          <w:lang w:eastAsia="sl-SI"/>
        </w:rPr>
        <w:t xml:space="preserve">III. vrednostna skupina – letni stroški od 2.501 € do 3.500 €: </w:t>
      </w:r>
      <w:r w:rsidRPr="00655630">
        <w:rPr>
          <w:rFonts w:ascii="Calibri" w:hAnsi="Calibri" w:cs="Calibri"/>
          <w:sz w:val="22"/>
          <w:szCs w:val="22"/>
          <w:lang w:eastAsia="sl-SI"/>
        </w:rPr>
        <w:tab/>
        <w:t>500 točk</w:t>
      </w:r>
    </w:p>
    <w:p w:rsidR="008E3C5B" w:rsidRPr="00655630" w:rsidRDefault="008E3C5B" w:rsidP="008E3C5B">
      <w:pPr>
        <w:tabs>
          <w:tab w:val="left" w:pos="5954"/>
        </w:tabs>
        <w:suppressAutoHyphens w:val="0"/>
        <w:ind w:left="284"/>
        <w:contextualSpacing/>
        <w:jc w:val="both"/>
        <w:rPr>
          <w:rFonts w:ascii="Calibri" w:hAnsi="Calibri" w:cs="Calibri"/>
          <w:sz w:val="22"/>
          <w:szCs w:val="22"/>
          <w:lang w:eastAsia="sl-SI"/>
        </w:rPr>
      </w:pPr>
      <w:r w:rsidRPr="00655630">
        <w:rPr>
          <w:rFonts w:ascii="Calibri" w:hAnsi="Calibri" w:cs="Calibri"/>
          <w:sz w:val="22"/>
          <w:szCs w:val="22"/>
          <w:lang w:eastAsia="sl-SI"/>
        </w:rPr>
        <w:t xml:space="preserve">IV. vrednostna skupina – letni stroški do 2.500 €: </w:t>
      </w:r>
      <w:r w:rsidRPr="00655630">
        <w:rPr>
          <w:rFonts w:ascii="Calibri" w:hAnsi="Calibri" w:cs="Calibri"/>
          <w:sz w:val="22"/>
          <w:szCs w:val="22"/>
          <w:lang w:eastAsia="sl-SI"/>
        </w:rPr>
        <w:tab/>
        <w:t>200 točk</w:t>
      </w:r>
    </w:p>
    <w:p w:rsidR="008E3C5B" w:rsidRPr="00655630" w:rsidRDefault="008E3C5B" w:rsidP="008E3C5B">
      <w:pPr>
        <w:suppressAutoHyphens w:val="0"/>
        <w:jc w:val="both"/>
        <w:rPr>
          <w:rFonts w:ascii="Calibri" w:hAnsi="Calibri" w:cs="Calibri"/>
          <w:b/>
          <w:sz w:val="22"/>
          <w:szCs w:val="22"/>
          <w:lang w:eastAsia="sl-SI"/>
        </w:rPr>
      </w:pPr>
    </w:p>
    <w:p w:rsidR="003C7F14" w:rsidRPr="00655630" w:rsidRDefault="00D368CB" w:rsidP="003C7F14">
      <w:pPr>
        <w:numPr>
          <w:ilvl w:val="0"/>
          <w:numId w:val="31"/>
        </w:numPr>
        <w:suppressAutoHyphens w:val="0"/>
        <w:contextualSpacing/>
        <w:jc w:val="both"/>
        <w:rPr>
          <w:rFonts w:ascii="Calibri" w:hAnsi="Calibri" w:cs="Calibri"/>
          <w:b/>
          <w:sz w:val="22"/>
          <w:szCs w:val="22"/>
          <w:lang w:eastAsia="sl-SI"/>
        </w:rPr>
      </w:pPr>
      <w:r w:rsidRPr="00655630">
        <w:rPr>
          <w:rFonts w:ascii="Calibri" w:hAnsi="Calibri" w:cs="Calibri"/>
          <w:b/>
          <w:sz w:val="22"/>
          <w:szCs w:val="22"/>
          <w:lang w:eastAsia="sl-SI"/>
        </w:rPr>
        <w:t>Promocija in o</w:t>
      </w:r>
      <w:r w:rsidR="003C7F14" w:rsidRPr="00655630">
        <w:rPr>
          <w:rFonts w:ascii="Calibri" w:hAnsi="Calibri" w:cs="Calibri"/>
          <w:b/>
          <w:sz w:val="22"/>
          <w:szCs w:val="22"/>
          <w:lang w:eastAsia="sl-SI"/>
        </w:rPr>
        <w:t>glaševanje</w:t>
      </w:r>
    </w:p>
    <w:p w:rsidR="003C7F14" w:rsidRPr="00655630" w:rsidRDefault="00AF2461" w:rsidP="006722EC">
      <w:pPr>
        <w:suppressAutoHyphens w:val="0"/>
        <w:contextualSpacing/>
        <w:jc w:val="both"/>
        <w:rPr>
          <w:rFonts w:ascii="Calibri" w:hAnsi="Calibri" w:cs="Calibri"/>
          <w:sz w:val="22"/>
          <w:szCs w:val="22"/>
          <w:lang w:eastAsia="sl-SI"/>
        </w:rPr>
      </w:pPr>
      <w:r w:rsidRPr="00655630">
        <w:rPr>
          <w:rFonts w:ascii="Calibri" w:hAnsi="Calibri" w:cs="Calibri"/>
          <w:sz w:val="22"/>
          <w:szCs w:val="22"/>
          <w:lang w:eastAsia="sl-SI"/>
        </w:rPr>
        <w:t>V okviru prijave na javni razpis vsa društva predložijo pregled aktivnosti s področja promocije in oglaševanja</w:t>
      </w:r>
      <w:r w:rsidR="006722EC" w:rsidRPr="00655630">
        <w:rPr>
          <w:rFonts w:ascii="Calibri" w:hAnsi="Calibri" w:cs="Calibri"/>
          <w:sz w:val="22"/>
          <w:szCs w:val="22"/>
          <w:lang w:eastAsia="sl-SI"/>
        </w:rPr>
        <w:t>, vezane</w:t>
      </w:r>
      <w:r w:rsidRPr="00655630">
        <w:rPr>
          <w:rFonts w:ascii="Calibri" w:hAnsi="Calibri" w:cs="Calibri"/>
          <w:sz w:val="22"/>
          <w:szCs w:val="22"/>
          <w:lang w:eastAsia="sl-SI"/>
        </w:rPr>
        <w:t xml:space="preserve"> na kulturne programe za preteklo leto, za vsaj tri različne prijavljene prireditve oz. dogodke. Za izvedeno promocijo in oglaševanje v preteklem letu društvu za tekoče leto</w:t>
      </w:r>
      <w:r w:rsidR="006722EC" w:rsidRPr="00655630">
        <w:rPr>
          <w:rFonts w:ascii="Calibri" w:hAnsi="Calibri" w:cs="Calibri"/>
          <w:sz w:val="22"/>
          <w:szCs w:val="22"/>
          <w:lang w:eastAsia="sl-SI"/>
        </w:rPr>
        <w:t xml:space="preserve"> pripade (</w:t>
      </w:r>
      <w:r w:rsidRPr="00655630">
        <w:rPr>
          <w:rFonts w:ascii="Calibri" w:hAnsi="Calibri" w:cs="Calibri"/>
          <w:sz w:val="22"/>
          <w:szCs w:val="22"/>
          <w:lang w:eastAsia="sl-SI"/>
        </w:rPr>
        <w:t>za uporabo najmanj pet</w:t>
      </w:r>
      <w:r w:rsidR="006722EC" w:rsidRPr="00655630">
        <w:rPr>
          <w:rFonts w:ascii="Calibri" w:hAnsi="Calibri" w:cs="Calibri"/>
          <w:sz w:val="22"/>
          <w:szCs w:val="22"/>
          <w:lang w:eastAsia="sl-SI"/>
        </w:rPr>
        <w:t>ih</w:t>
      </w:r>
      <w:r w:rsidRPr="00655630">
        <w:rPr>
          <w:rFonts w:ascii="Calibri" w:hAnsi="Calibri" w:cs="Calibri"/>
          <w:sz w:val="22"/>
          <w:szCs w:val="22"/>
          <w:lang w:eastAsia="sl-SI"/>
        </w:rPr>
        <w:t xml:space="preserve"> komunikacijs</w:t>
      </w:r>
      <w:r w:rsidR="006722EC" w:rsidRPr="00655630">
        <w:rPr>
          <w:rFonts w:ascii="Calibri" w:hAnsi="Calibri" w:cs="Calibri"/>
          <w:sz w:val="22"/>
          <w:szCs w:val="22"/>
          <w:lang w:eastAsia="sl-SI"/>
        </w:rPr>
        <w:t>kih kanalov</w:t>
      </w:r>
      <w:r w:rsidR="00765BBE">
        <w:rPr>
          <w:rFonts w:ascii="Calibri" w:hAnsi="Calibri" w:cs="Calibri"/>
          <w:sz w:val="22"/>
          <w:szCs w:val="22"/>
          <w:lang w:eastAsia="sl-SI"/>
        </w:rPr>
        <w:t>)</w:t>
      </w:r>
      <w:r w:rsidR="006722EC" w:rsidRPr="00655630">
        <w:rPr>
          <w:rFonts w:ascii="Calibri" w:hAnsi="Calibri" w:cs="Calibri"/>
          <w:sz w:val="22"/>
          <w:szCs w:val="22"/>
          <w:lang w:eastAsia="sl-SI"/>
        </w:rPr>
        <w:t xml:space="preserve"> </w:t>
      </w:r>
      <w:r w:rsidRPr="00655630">
        <w:rPr>
          <w:rFonts w:ascii="Calibri" w:hAnsi="Calibri" w:cs="Calibri"/>
          <w:sz w:val="22"/>
          <w:szCs w:val="22"/>
          <w:lang w:eastAsia="sl-SI"/>
        </w:rPr>
        <w:t>500 točk</w:t>
      </w:r>
      <w:r w:rsidR="006722EC" w:rsidRPr="00655630">
        <w:rPr>
          <w:rFonts w:ascii="Calibri" w:hAnsi="Calibri" w:cs="Calibri"/>
          <w:sz w:val="22"/>
          <w:szCs w:val="22"/>
          <w:lang w:eastAsia="sl-SI"/>
        </w:rPr>
        <w:t>.</w:t>
      </w:r>
    </w:p>
    <w:p w:rsidR="003C7F14" w:rsidRPr="00655630" w:rsidRDefault="003C7F14" w:rsidP="006722EC">
      <w:pPr>
        <w:tabs>
          <w:tab w:val="left" w:pos="5954"/>
        </w:tabs>
        <w:suppressAutoHyphens w:val="0"/>
        <w:contextualSpacing/>
        <w:jc w:val="both"/>
        <w:rPr>
          <w:rFonts w:ascii="Calibri" w:hAnsi="Calibri" w:cs="Calibri"/>
          <w:sz w:val="22"/>
          <w:szCs w:val="22"/>
          <w:lang w:eastAsia="sl-SI"/>
        </w:rPr>
      </w:pPr>
    </w:p>
    <w:p w:rsidR="006722EC" w:rsidRPr="00655630" w:rsidRDefault="006722EC" w:rsidP="006722EC">
      <w:pPr>
        <w:numPr>
          <w:ilvl w:val="0"/>
          <w:numId w:val="31"/>
        </w:numPr>
        <w:suppressAutoHyphens w:val="0"/>
        <w:contextualSpacing/>
        <w:jc w:val="both"/>
        <w:rPr>
          <w:rFonts w:ascii="Calibri" w:hAnsi="Calibri" w:cs="Calibri"/>
          <w:b/>
          <w:sz w:val="22"/>
          <w:szCs w:val="22"/>
          <w:lang w:eastAsia="sl-SI"/>
        </w:rPr>
      </w:pPr>
      <w:r w:rsidRPr="00655630">
        <w:rPr>
          <w:rFonts w:ascii="Calibri" w:hAnsi="Calibri" w:cs="Calibri"/>
          <w:b/>
          <w:sz w:val="22"/>
          <w:szCs w:val="22"/>
          <w:lang w:eastAsia="sl-SI"/>
        </w:rPr>
        <w:t>Preseganje programa preteklega leta</w:t>
      </w:r>
    </w:p>
    <w:p w:rsidR="008E3C5B" w:rsidRPr="00AB1EF7" w:rsidRDefault="006722EC" w:rsidP="006722EC">
      <w:pPr>
        <w:suppressAutoHyphens w:val="0"/>
        <w:jc w:val="both"/>
        <w:rPr>
          <w:rFonts w:ascii="Calibri" w:hAnsi="Calibri" w:cs="Calibri"/>
          <w:sz w:val="22"/>
          <w:szCs w:val="22"/>
          <w:lang w:eastAsia="sl-SI"/>
        </w:rPr>
      </w:pPr>
      <w:r w:rsidRPr="00AB1EF7">
        <w:rPr>
          <w:rFonts w:ascii="Calibri" w:hAnsi="Calibri" w:cs="Calibri"/>
          <w:sz w:val="22"/>
          <w:szCs w:val="22"/>
          <w:lang w:eastAsia="sl-SI"/>
        </w:rPr>
        <w:t xml:space="preserve">V okviru prijave na javni razpis društvo za preteklo leto </w:t>
      </w:r>
      <w:r w:rsidR="009B5CD8" w:rsidRPr="00AB1EF7">
        <w:rPr>
          <w:rFonts w:ascii="Calibri" w:hAnsi="Calibri" w:cs="Calibri"/>
          <w:sz w:val="22"/>
          <w:szCs w:val="22"/>
          <w:lang w:eastAsia="sl-SI"/>
        </w:rPr>
        <w:t xml:space="preserve">lahko </w:t>
      </w:r>
      <w:r w:rsidRPr="00AB1EF7">
        <w:rPr>
          <w:rFonts w:ascii="Calibri" w:hAnsi="Calibri" w:cs="Calibri"/>
          <w:sz w:val="22"/>
          <w:szCs w:val="22"/>
          <w:lang w:eastAsia="sl-SI"/>
        </w:rPr>
        <w:t>izkaže preseganje prijavljenega in izvedenega programa (npr. dodatna gledališka premiera, …). Za ta namen se društvu</w:t>
      </w:r>
      <w:r w:rsidR="009B5CD8" w:rsidRPr="00AB1EF7">
        <w:rPr>
          <w:rFonts w:ascii="Calibri" w:hAnsi="Calibri" w:cs="Calibri"/>
          <w:sz w:val="22"/>
          <w:szCs w:val="22"/>
          <w:lang w:eastAsia="sl-SI"/>
        </w:rPr>
        <w:t>, upoštevajoč izkazan obseg dodatnega programa</w:t>
      </w:r>
      <w:r w:rsidR="00765BBE">
        <w:rPr>
          <w:rFonts w:ascii="Calibri" w:hAnsi="Calibri" w:cs="Calibri"/>
          <w:sz w:val="22"/>
          <w:szCs w:val="22"/>
          <w:lang w:eastAsia="sl-SI"/>
        </w:rPr>
        <w:t xml:space="preserve"> z ustrezno promocijo</w:t>
      </w:r>
      <w:r w:rsidR="004A7B31">
        <w:rPr>
          <w:rFonts w:ascii="Calibri" w:hAnsi="Calibri" w:cs="Calibri"/>
          <w:sz w:val="22"/>
          <w:szCs w:val="22"/>
          <w:lang w:eastAsia="sl-SI"/>
        </w:rPr>
        <w:t xml:space="preserve"> ter s tem povezanimi dodatnimi stroški</w:t>
      </w:r>
      <w:r w:rsidR="009B5CD8" w:rsidRPr="00AB1EF7">
        <w:rPr>
          <w:rFonts w:ascii="Calibri" w:hAnsi="Calibri" w:cs="Calibri"/>
          <w:sz w:val="22"/>
          <w:szCs w:val="22"/>
          <w:lang w:eastAsia="sl-SI"/>
        </w:rPr>
        <w:t xml:space="preserve">, </w:t>
      </w:r>
      <w:r w:rsidRPr="00AB1EF7">
        <w:rPr>
          <w:rFonts w:ascii="Calibri" w:hAnsi="Calibri" w:cs="Calibri"/>
          <w:sz w:val="22"/>
          <w:szCs w:val="22"/>
          <w:lang w:eastAsia="sl-SI"/>
        </w:rPr>
        <w:t xml:space="preserve">lahko dodeli do 500 točk. </w:t>
      </w:r>
    </w:p>
    <w:p w:rsidR="008E3C5B" w:rsidRPr="00655630" w:rsidRDefault="008E3C5B" w:rsidP="008E3C5B">
      <w:pPr>
        <w:suppressAutoHyphens w:val="0"/>
        <w:jc w:val="both"/>
        <w:rPr>
          <w:rFonts w:ascii="Calibri" w:hAnsi="Calibri" w:cs="Calibri"/>
          <w:b/>
          <w:sz w:val="22"/>
          <w:szCs w:val="22"/>
          <w:lang w:eastAsia="sl-SI"/>
        </w:rPr>
      </w:pPr>
    </w:p>
    <w:p w:rsidR="008E3C5B" w:rsidRPr="00655630" w:rsidRDefault="008E3C5B" w:rsidP="008E3C5B">
      <w:pPr>
        <w:suppressAutoHyphens w:val="0"/>
        <w:jc w:val="both"/>
        <w:rPr>
          <w:rFonts w:ascii="Calibri" w:hAnsi="Calibri" w:cs="Calibri"/>
          <w:b/>
          <w:sz w:val="22"/>
          <w:szCs w:val="22"/>
          <w:u w:val="single"/>
          <w:lang w:eastAsia="sl-SI"/>
        </w:rPr>
      </w:pPr>
      <w:r w:rsidRPr="00655630">
        <w:rPr>
          <w:rFonts w:ascii="Calibri" w:hAnsi="Calibri" w:cs="Calibri"/>
          <w:b/>
          <w:sz w:val="22"/>
          <w:szCs w:val="22"/>
          <w:u w:val="single"/>
          <w:lang w:eastAsia="sl-SI"/>
        </w:rPr>
        <w:t>IZRAČUN PRIPADAJOČIH SREDSTEV</w:t>
      </w:r>
    </w:p>
    <w:p w:rsidR="008E3C5B" w:rsidRPr="00655630" w:rsidRDefault="008E3C5B" w:rsidP="008E3C5B">
      <w:pPr>
        <w:suppressAutoHyphens w:val="0"/>
        <w:jc w:val="both"/>
        <w:rPr>
          <w:rFonts w:ascii="Calibri" w:hAnsi="Calibri" w:cs="Calibri"/>
          <w:sz w:val="22"/>
          <w:szCs w:val="22"/>
          <w:lang w:eastAsia="sl-SI"/>
        </w:rPr>
      </w:pPr>
      <w:r w:rsidRPr="00655630">
        <w:rPr>
          <w:rFonts w:ascii="Calibri" w:hAnsi="Calibri" w:cs="Calibri"/>
          <w:sz w:val="22"/>
          <w:szCs w:val="22"/>
          <w:lang w:eastAsia="sl-SI"/>
        </w:rPr>
        <w:t>Izračun pripadajočih sredstev se opravi po naslednjem postopku:</w:t>
      </w:r>
    </w:p>
    <w:p w:rsidR="008E3C5B" w:rsidRPr="00655630" w:rsidRDefault="008E3C5B" w:rsidP="008E3C5B">
      <w:pPr>
        <w:numPr>
          <w:ilvl w:val="0"/>
          <w:numId w:val="27"/>
        </w:numPr>
        <w:suppressAutoHyphens w:val="0"/>
        <w:ind w:left="284" w:hanging="284"/>
        <w:jc w:val="both"/>
        <w:rPr>
          <w:rFonts w:ascii="Calibri" w:hAnsi="Calibri" w:cs="Calibri"/>
          <w:sz w:val="22"/>
          <w:szCs w:val="22"/>
          <w:lang w:eastAsia="sl-SI"/>
        </w:rPr>
      </w:pPr>
      <w:r w:rsidRPr="00655630">
        <w:rPr>
          <w:rFonts w:ascii="Calibri" w:hAnsi="Calibri" w:cs="Calibri"/>
          <w:sz w:val="22"/>
          <w:szCs w:val="22"/>
          <w:lang w:eastAsia="sl-SI"/>
        </w:rPr>
        <w:t>vsa kulturna društva oz. ZKD pripravijo samostojno prijavo na javni razpis na podlagi posebnih obrazcev,</w:t>
      </w:r>
    </w:p>
    <w:p w:rsidR="008E3C5B" w:rsidRPr="008E3C5B" w:rsidRDefault="008E3C5B" w:rsidP="008E3C5B">
      <w:pPr>
        <w:numPr>
          <w:ilvl w:val="0"/>
          <w:numId w:val="27"/>
        </w:numPr>
        <w:suppressAutoHyphens w:val="0"/>
        <w:ind w:left="284" w:hanging="284"/>
        <w:jc w:val="both"/>
        <w:rPr>
          <w:rFonts w:ascii="Calibri" w:hAnsi="Calibri" w:cs="Calibri"/>
          <w:sz w:val="22"/>
          <w:szCs w:val="22"/>
          <w:lang w:eastAsia="sl-SI"/>
        </w:rPr>
      </w:pPr>
      <w:r w:rsidRPr="00655630">
        <w:rPr>
          <w:rFonts w:ascii="Calibri" w:hAnsi="Calibri" w:cs="Calibri"/>
          <w:sz w:val="22"/>
          <w:szCs w:val="22"/>
          <w:lang w:eastAsia="sl-SI"/>
        </w:rPr>
        <w:t>vsak prijavljen progra</w:t>
      </w:r>
      <w:r w:rsidRPr="008E3C5B">
        <w:rPr>
          <w:rFonts w:ascii="Calibri" w:hAnsi="Calibri" w:cs="Calibri"/>
          <w:sz w:val="22"/>
          <w:szCs w:val="22"/>
          <w:lang w:eastAsia="sl-SI"/>
        </w:rPr>
        <w:t>m, ki izpolnjuje pogoje, določene v posameznem javnem razpisu, se točkuje na podlagi teh meril,</w:t>
      </w:r>
    </w:p>
    <w:p w:rsidR="008E3C5B" w:rsidRPr="008E3C5B" w:rsidRDefault="008E3C5B" w:rsidP="008E3C5B">
      <w:pPr>
        <w:numPr>
          <w:ilvl w:val="0"/>
          <w:numId w:val="27"/>
        </w:numPr>
        <w:suppressAutoHyphens w:val="0"/>
        <w:ind w:left="284" w:hanging="284"/>
        <w:jc w:val="both"/>
        <w:rPr>
          <w:rFonts w:ascii="Calibri" w:hAnsi="Calibri" w:cs="Calibri"/>
          <w:sz w:val="22"/>
          <w:szCs w:val="22"/>
          <w:lang w:eastAsia="sl-SI"/>
        </w:rPr>
      </w:pPr>
      <w:r w:rsidRPr="008E3C5B">
        <w:rPr>
          <w:rFonts w:ascii="Calibri" w:hAnsi="Calibri" w:cs="Calibri"/>
          <w:sz w:val="22"/>
          <w:szCs w:val="22"/>
          <w:lang w:eastAsia="sl-SI"/>
        </w:rPr>
        <w:t>za posamično vrsto programa (istovrstni programi) po teh merilih štejejo: 1.1. Glasbena dejavnost (pevske in instrumentalne skupine), 1.2. Gledališka in lutkovna dejavnost,</w:t>
      </w:r>
      <w:r w:rsidRPr="008E3C5B">
        <w:rPr>
          <w:rFonts w:ascii="Calibri" w:hAnsi="Calibri" w:cs="Calibri"/>
          <w:color w:val="FF0000"/>
          <w:sz w:val="22"/>
          <w:szCs w:val="22"/>
          <w:lang w:eastAsia="sl-SI"/>
        </w:rPr>
        <w:t xml:space="preserve"> </w:t>
      </w:r>
      <w:r w:rsidRPr="008E3C5B">
        <w:rPr>
          <w:rFonts w:ascii="Calibri" w:hAnsi="Calibri" w:cs="Calibri"/>
          <w:sz w:val="22"/>
          <w:szCs w:val="22"/>
          <w:lang w:eastAsia="sl-SI"/>
        </w:rPr>
        <w:t>1.3. Folklorna dejavnost (folklorne skupine ter ljudski pevci in godci), 1.4. Plesna dejavnost, 1.5. Likovna in fotografska dejavnost, 1.6. Razstavna dejavnost – razstavišča, 1.7. Krožki ročnih del, 1.8. Delovanje Zveze kulturnih društev (ZKD),</w:t>
      </w:r>
    </w:p>
    <w:p w:rsidR="008E3C5B" w:rsidRPr="008E3C5B" w:rsidRDefault="008E3C5B" w:rsidP="008E3C5B">
      <w:pPr>
        <w:numPr>
          <w:ilvl w:val="0"/>
          <w:numId w:val="27"/>
        </w:numPr>
        <w:suppressAutoHyphens w:val="0"/>
        <w:ind w:left="284" w:hanging="284"/>
        <w:jc w:val="both"/>
        <w:rPr>
          <w:rFonts w:ascii="Calibri" w:hAnsi="Calibri" w:cs="Calibri"/>
          <w:sz w:val="22"/>
          <w:szCs w:val="22"/>
          <w:lang w:eastAsia="sl-SI"/>
        </w:rPr>
      </w:pPr>
      <w:r w:rsidRPr="008E3C5B">
        <w:rPr>
          <w:rFonts w:ascii="Calibri" w:hAnsi="Calibri" w:cs="Calibri"/>
          <w:sz w:val="22"/>
          <w:szCs w:val="22"/>
          <w:lang w:eastAsia="sl-SI"/>
        </w:rPr>
        <w:t>osnova za izračun so razpoložljiva proračunska sredstva za posamezno proračunsko leto (v nadaljevanju: razpisana sredstva), potrjena tudi z letnim programom kulture,</w:t>
      </w:r>
    </w:p>
    <w:p w:rsidR="008E3C5B" w:rsidRPr="008E3C5B" w:rsidRDefault="008E3C5B" w:rsidP="008E3C5B">
      <w:pPr>
        <w:numPr>
          <w:ilvl w:val="0"/>
          <w:numId w:val="19"/>
        </w:numPr>
        <w:suppressAutoHyphens w:val="0"/>
        <w:ind w:left="284" w:hanging="284"/>
        <w:jc w:val="both"/>
        <w:rPr>
          <w:rFonts w:ascii="Calibri" w:hAnsi="Calibri" w:cs="Calibri"/>
          <w:sz w:val="22"/>
          <w:szCs w:val="22"/>
          <w:lang w:eastAsia="sl-SI"/>
        </w:rPr>
      </w:pPr>
      <w:r w:rsidRPr="008E3C5B">
        <w:rPr>
          <w:rFonts w:ascii="Calibri" w:hAnsi="Calibri" w:cs="Calibri"/>
          <w:sz w:val="22"/>
          <w:szCs w:val="22"/>
          <w:lang w:eastAsia="sl-SI"/>
        </w:rPr>
        <w:t>razpoložljiva sredstva se delijo z vsoto vseh točk (kar predstavlja izračun vrednost točke),</w:t>
      </w:r>
    </w:p>
    <w:p w:rsidR="008E3C5B" w:rsidRPr="008E3C5B" w:rsidRDefault="008E3C5B" w:rsidP="008E3C5B">
      <w:pPr>
        <w:numPr>
          <w:ilvl w:val="0"/>
          <w:numId w:val="19"/>
        </w:numPr>
        <w:suppressAutoHyphens w:val="0"/>
        <w:ind w:left="284" w:hanging="284"/>
        <w:jc w:val="both"/>
        <w:rPr>
          <w:rFonts w:ascii="Calibri" w:hAnsi="Calibri" w:cs="Calibri"/>
          <w:sz w:val="22"/>
          <w:szCs w:val="22"/>
          <w:lang w:eastAsia="sl-SI"/>
        </w:rPr>
      </w:pPr>
      <w:r w:rsidRPr="008E3C5B">
        <w:rPr>
          <w:rFonts w:ascii="Calibri" w:hAnsi="Calibri" w:cs="Calibri"/>
          <w:sz w:val="22"/>
          <w:szCs w:val="22"/>
          <w:lang w:eastAsia="sl-SI"/>
        </w:rPr>
        <w:t>pripadajoča sredstva posameznega društva predstavlja produkt števila doseženih točk društva za program/programe in vrednosti točke iz predhodne alinee,</w:t>
      </w:r>
    </w:p>
    <w:p w:rsidR="00655630" w:rsidRPr="00655630" w:rsidRDefault="008E3C5B" w:rsidP="008E3C5B">
      <w:pPr>
        <w:numPr>
          <w:ilvl w:val="0"/>
          <w:numId w:val="19"/>
        </w:numPr>
        <w:suppressAutoHyphens w:val="0"/>
        <w:ind w:left="284" w:hanging="284"/>
        <w:jc w:val="both"/>
        <w:rPr>
          <w:rFonts w:ascii="Calibri" w:hAnsi="Calibri" w:cs="Calibri"/>
          <w:sz w:val="22"/>
          <w:szCs w:val="22"/>
          <w:lang w:eastAsia="sl-SI"/>
        </w:rPr>
      </w:pPr>
      <w:r w:rsidRPr="008E3C5B">
        <w:rPr>
          <w:rFonts w:ascii="Calibri" w:hAnsi="Calibri" w:cs="Calibri"/>
          <w:sz w:val="22"/>
          <w:szCs w:val="22"/>
          <w:lang w:eastAsia="sl-SI"/>
        </w:rPr>
        <w:t>razdelijo se vsa razpisana sredstva na podlagi izračuna točke.</w:t>
      </w:r>
    </w:p>
    <w:p w:rsidR="004A7B31" w:rsidRDefault="004A7B31">
      <w:pPr>
        <w:suppressAutoHyphens w:val="0"/>
        <w:rPr>
          <w:rFonts w:ascii="Calibri" w:hAnsi="Calibri" w:cs="Calibri"/>
          <w:b/>
          <w:lang w:eastAsia="sl-SI"/>
        </w:rPr>
      </w:pPr>
      <w:r>
        <w:rPr>
          <w:rFonts w:ascii="Calibri" w:hAnsi="Calibri" w:cs="Calibri"/>
          <w:b/>
          <w:lang w:eastAsia="sl-SI"/>
        </w:rPr>
        <w:br w:type="page"/>
      </w:r>
    </w:p>
    <w:p w:rsidR="008E3C5B" w:rsidRPr="008E3C5B" w:rsidRDefault="008E3C5B" w:rsidP="008E3C5B">
      <w:pPr>
        <w:suppressAutoHyphens w:val="0"/>
        <w:jc w:val="both"/>
        <w:rPr>
          <w:rFonts w:ascii="Calibri" w:hAnsi="Calibri" w:cs="Calibri"/>
          <w:b/>
          <w:lang w:eastAsia="sl-SI"/>
        </w:rPr>
      </w:pPr>
      <w:r w:rsidRPr="008E3C5B">
        <w:rPr>
          <w:rFonts w:ascii="Calibri" w:hAnsi="Calibri" w:cs="Calibri"/>
          <w:b/>
          <w:lang w:eastAsia="sl-SI"/>
        </w:rPr>
        <w:lastRenderedPageBreak/>
        <w:t>2. KULTURNI PROJEKTI</w:t>
      </w:r>
    </w:p>
    <w:p w:rsidR="008E3C5B" w:rsidRPr="008E3C5B" w:rsidRDefault="008E3C5B" w:rsidP="008E3C5B">
      <w:pPr>
        <w:suppressAutoHyphens w:val="0"/>
        <w:jc w:val="both"/>
        <w:rPr>
          <w:rFonts w:ascii="Calibri" w:hAnsi="Calibri" w:cs="Calibri"/>
          <w:lang w:eastAsia="sl-SI"/>
        </w:rPr>
      </w:pPr>
    </w:p>
    <w:p w:rsidR="008E3C5B" w:rsidRPr="008E3C5B" w:rsidRDefault="008E3C5B" w:rsidP="008E3C5B">
      <w:pPr>
        <w:suppressAutoHyphens w:val="0"/>
        <w:jc w:val="both"/>
        <w:rPr>
          <w:rFonts w:ascii="Calibri" w:hAnsi="Calibri" w:cs="Calibri"/>
          <w:b/>
          <w:sz w:val="22"/>
          <w:szCs w:val="22"/>
          <w:lang w:eastAsia="sl-SI"/>
        </w:rPr>
      </w:pPr>
      <w:r w:rsidRPr="008E3C5B">
        <w:rPr>
          <w:rFonts w:ascii="Calibri" w:hAnsi="Calibri" w:cs="Calibri"/>
          <w:b/>
          <w:sz w:val="22"/>
          <w:szCs w:val="22"/>
          <w:lang w:eastAsia="sl-SI"/>
        </w:rPr>
        <w:t xml:space="preserve">DEFINICIJA PROJEKTA </w:t>
      </w:r>
    </w:p>
    <w:p w:rsid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Projekt predstavlja enkratno aktivnost, ki se zaključi v obdobju enega leta in presegajo redno dejavnost društva, zavoda oz. drugih vlagateljev, ki si upravičene do sredstev po pogojih v skladu z veljavnim pravilnikom. Njihov cilj je oblikovati in ustvariti produkt ali nek drug opredeljiv rezultat v okviru omejenih finančnih sredstev, ki so za ta projekt na voljo. Pri projektu morajo pri pripravi in izvedbi najmanj 50 % programa sodelovati in ga tudi izvajati člani društva, ki prijavlja projekt.</w:t>
      </w:r>
    </w:p>
    <w:p w:rsidR="00DB60E9" w:rsidRDefault="00DB60E9" w:rsidP="008E3C5B">
      <w:pPr>
        <w:suppressAutoHyphens w:val="0"/>
        <w:jc w:val="both"/>
        <w:rPr>
          <w:rFonts w:ascii="Calibri" w:hAnsi="Calibri" w:cs="Calibri"/>
          <w:sz w:val="22"/>
          <w:szCs w:val="22"/>
          <w:lang w:eastAsia="sl-SI"/>
        </w:rPr>
      </w:pPr>
    </w:p>
    <w:p w:rsidR="00DB60E9" w:rsidRPr="008E3C5B" w:rsidRDefault="00DB60E9" w:rsidP="008E3C5B">
      <w:pPr>
        <w:suppressAutoHyphens w:val="0"/>
        <w:jc w:val="both"/>
        <w:rPr>
          <w:rFonts w:ascii="Calibri" w:hAnsi="Calibri" w:cs="Calibri"/>
          <w:sz w:val="22"/>
          <w:szCs w:val="22"/>
          <w:lang w:eastAsia="sl-SI"/>
        </w:rPr>
      </w:pPr>
      <w:r>
        <w:rPr>
          <w:rFonts w:ascii="Calibri" w:hAnsi="Calibri" w:cs="Calibri"/>
          <w:sz w:val="22"/>
          <w:szCs w:val="22"/>
          <w:lang w:eastAsia="sl-SI"/>
        </w:rPr>
        <w:t>Do sredstev so upravičeni vlagatelji</w:t>
      </w:r>
      <w:r w:rsidRPr="008E3C5B">
        <w:rPr>
          <w:rFonts w:ascii="Calibri" w:hAnsi="Calibri" w:cs="Calibri"/>
          <w:sz w:val="22"/>
          <w:szCs w:val="22"/>
          <w:lang w:eastAsia="sl-SI"/>
        </w:rPr>
        <w:t>, ki se s kulturno dejavnostjo ukvarjajo</w:t>
      </w:r>
      <w:r>
        <w:rPr>
          <w:rFonts w:ascii="Calibri" w:hAnsi="Calibri" w:cs="Calibri"/>
          <w:sz w:val="22"/>
          <w:szCs w:val="22"/>
          <w:lang w:eastAsia="sl-SI"/>
        </w:rPr>
        <w:t xml:space="preserve"> ljubiteljsko in ne komercialno </w:t>
      </w:r>
      <w:r w:rsidRPr="00AF2461">
        <w:rPr>
          <w:rFonts w:ascii="Calibri" w:hAnsi="Calibri" w:cs="Calibri"/>
          <w:sz w:val="22"/>
          <w:szCs w:val="22"/>
          <w:lang w:eastAsia="sl-SI"/>
        </w:rPr>
        <w:t xml:space="preserve">ter </w:t>
      </w:r>
      <w:r w:rsidR="00F31C47" w:rsidRPr="00AF2461">
        <w:rPr>
          <w:rFonts w:ascii="Calibri" w:hAnsi="Calibri" w:cs="Calibri"/>
          <w:sz w:val="22"/>
          <w:szCs w:val="22"/>
          <w:lang w:eastAsia="sl-SI"/>
        </w:rPr>
        <w:t>za isti namen in upravičene stroške, kot jih uveljavljajo po tem razpisu, vlagatelji niso pridobili sredstev oz. niso v postopku pridobivanja sredstev sofinanciranja iz kateregakoli drugega vira proračunskih sredstev Občine Jesenice (na primer nastopi na Jeseniškem poletju, Kulturni mavrici Jesenic in sodelovanje pri drugih projektih in programih v organizaciji Občine Jesenice).</w:t>
      </w:r>
    </w:p>
    <w:p w:rsidR="008E3C5B" w:rsidRPr="008E3C5B" w:rsidRDefault="008E3C5B" w:rsidP="008E3C5B">
      <w:pPr>
        <w:suppressAutoHyphens w:val="0"/>
        <w:jc w:val="both"/>
        <w:rPr>
          <w:rFonts w:ascii="Calibri" w:hAnsi="Calibri" w:cs="Calibri"/>
          <w:sz w:val="22"/>
          <w:szCs w:val="22"/>
          <w:lang w:eastAsia="sl-SI"/>
        </w:rPr>
      </w:pPr>
    </w:p>
    <w:p w:rsidR="008E3C5B" w:rsidRPr="008E3C5B" w:rsidRDefault="008E3C5B" w:rsidP="008E3C5B">
      <w:pPr>
        <w:suppressAutoHyphens w:val="0"/>
        <w:jc w:val="both"/>
        <w:rPr>
          <w:rFonts w:ascii="Calibri" w:hAnsi="Calibri" w:cs="Calibri"/>
          <w:b/>
          <w:sz w:val="22"/>
          <w:szCs w:val="22"/>
          <w:lang w:eastAsia="sl-SI"/>
        </w:rPr>
      </w:pPr>
      <w:r w:rsidRPr="008E3C5B">
        <w:rPr>
          <w:rFonts w:ascii="Calibri" w:hAnsi="Calibri" w:cs="Calibri"/>
          <w:b/>
          <w:sz w:val="22"/>
          <w:szCs w:val="22"/>
          <w:lang w:eastAsia="sl-SI"/>
        </w:rPr>
        <w:t>POSEBEN POGOJ</w:t>
      </w:r>
    </w:p>
    <w:p w:rsidR="008E3C5B" w:rsidRPr="008E3C5B" w:rsidRDefault="008E3C5B" w:rsidP="008E3C5B">
      <w:pPr>
        <w:suppressAutoHyphens w:val="0"/>
        <w:jc w:val="both"/>
        <w:rPr>
          <w:rFonts w:ascii="Calibri" w:hAnsi="Calibri" w:cs="Calibri"/>
          <w:b/>
          <w:sz w:val="22"/>
          <w:szCs w:val="22"/>
          <w:lang w:eastAsia="sl-SI"/>
        </w:rPr>
      </w:pPr>
      <w:r w:rsidRPr="008E3C5B">
        <w:rPr>
          <w:rFonts w:ascii="Calibri" w:hAnsi="Calibri" w:cs="Calibri"/>
          <w:b/>
          <w:sz w:val="22"/>
          <w:szCs w:val="22"/>
          <w:lang w:eastAsia="sl-SI"/>
        </w:rPr>
        <w:t>Vsak izvajalec lahko predlaga največ 2 projekta.</w:t>
      </w:r>
    </w:p>
    <w:p w:rsidR="008E3C5B" w:rsidRPr="008E3C5B" w:rsidRDefault="008E3C5B" w:rsidP="008E3C5B">
      <w:pPr>
        <w:suppressAutoHyphens w:val="0"/>
        <w:jc w:val="both"/>
        <w:rPr>
          <w:rFonts w:ascii="Calibri" w:hAnsi="Calibri" w:cs="Calibri"/>
          <w:sz w:val="22"/>
          <w:szCs w:val="22"/>
          <w:lang w:eastAsia="sl-SI"/>
        </w:rPr>
      </w:pPr>
    </w:p>
    <w:p w:rsidR="008E3C5B" w:rsidRPr="008E3C5B" w:rsidRDefault="008E3C5B" w:rsidP="008E3C5B">
      <w:pPr>
        <w:suppressAutoHyphens w:val="0"/>
        <w:jc w:val="both"/>
        <w:rPr>
          <w:rFonts w:ascii="Calibri" w:hAnsi="Calibri" w:cs="Calibri"/>
          <w:b/>
          <w:bCs/>
          <w:sz w:val="22"/>
          <w:szCs w:val="22"/>
          <w:lang w:eastAsia="sl-SI"/>
        </w:rPr>
      </w:pPr>
      <w:r w:rsidRPr="008E3C5B">
        <w:rPr>
          <w:rFonts w:ascii="Calibri" w:hAnsi="Calibri" w:cs="Calibri"/>
          <w:b/>
          <w:bCs/>
          <w:sz w:val="22"/>
          <w:szCs w:val="22"/>
          <w:lang w:eastAsia="sl-SI"/>
        </w:rPr>
        <w:t>VSEBINSKA MERILA ZA VREDNOTENJE  KULTURNIH PROJEKTOV</w:t>
      </w:r>
    </w:p>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 xml:space="preserve">Vsaka postavka </w:t>
      </w:r>
      <w:r w:rsidRPr="008E3C5B">
        <w:rPr>
          <w:rFonts w:ascii="Calibri" w:hAnsi="Calibri" w:cs="Calibri"/>
          <w:sz w:val="22"/>
          <w:szCs w:val="22"/>
          <w:u w:val="single"/>
          <w:lang w:eastAsia="sl-SI"/>
        </w:rPr>
        <w:t>1. sklopa</w:t>
      </w:r>
      <w:r w:rsidRPr="008E3C5B">
        <w:rPr>
          <w:rFonts w:ascii="Calibri" w:hAnsi="Calibri" w:cs="Calibri"/>
          <w:sz w:val="22"/>
          <w:szCs w:val="22"/>
          <w:lang w:eastAsia="sl-SI"/>
        </w:rPr>
        <w:t xml:space="preserve"> se točkuje s točkama 0 ali 1 (1 točka za vsako postavko, če je iz projekta razvidno, da to postavko izpolnjuje), maksim</w:t>
      </w:r>
      <w:r w:rsidR="003C7F14">
        <w:rPr>
          <w:rFonts w:ascii="Calibri" w:hAnsi="Calibri" w:cs="Calibri"/>
          <w:sz w:val="22"/>
          <w:szCs w:val="22"/>
          <w:lang w:eastAsia="sl-SI"/>
        </w:rPr>
        <w:t>alni seštevek vseh postavk je 20</w:t>
      </w:r>
      <w:r w:rsidRPr="008E3C5B">
        <w:rPr>
          <w:rFonts w:ascii="Calibri" w:hAnsi="Calibri" w:cs="Calibri"/>
          <w:sz w:val="22"/>
          <w:szCs w:val="22"/>
          <w:lang w:eastAsia="sl-SI"/>
        </w:rPr>
        <w:t xml:space="preserve"> točk. </w:t>
      </w:r>
    </w:p>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u w:val="single"/>
          <w:lang w:eastAsia="sl-SI"/>
        </w:rPr>
        <w:t>Sklop 2</w:t>
      </w:r>
      <w:r w:rsidRPr="008E3C5B">
        <w:rPr>
          <w:rFonts w:ascii="Calibri" w:hAnsi="Calibri" w:cs="Calibri"/>
          <w:sz w:val="22"/>
          <w:szCs w:val="22"/>
          <w:lang w:eastAsia="sl-SI"/>
        </w:rPr>
        <w:t xml:space="preserve"> se ocenjuje z vrednostmi med 1 do 5, pri čemer je: 1 – zelo slabo, 2 – slabo, 3 – sprejemljivo, 4 – dobro, 5 – zelo dobro. Največje možno število točk je 20.</w:t>
      </w:r>
    </w:p>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u w:val="single"/>
          <w:lang w:eastAsia="sl-SI"/>
        </w:rPr>
        <w:t>Sklop 3</w:t>
      </w:r>
      <w:r w:rsidRPr="008E3C5B">
        <w:rPr>
          <w:rFonts w:ascii="Calibri" w:hAnsi="Calibri" w:cs="Calibri"/>
          <w:sz w:val="22"/>
          <w:szCs w:val="22"/>
          <w:lang w:eastAsia="sl-SI"/>
        </w:rPr>
        <w:t xml:space="preserve"> se ocenjuje z vrednostmi med 1 do 5, pri čemer je: 1 – zelo slabo, 2 – slabo, 3 – sprejemljivo, 4 – dobro, 5 – zelo dobro. Največje možno število točk je 15.</w:t>
      </w:r>
    </w:p>
    <w:p w:rsidR="008E3C5B" w:rsidRPr="008E3C5B" w:rsidRDefault="008E3C5B" w:rsidP="008E3C5B">
      <w:pPr>
        <w:suppressAutoHyphens w:val="0"/>
        <w:jc w:val="both"/>
        <w:rPr>
          <w:rFonts w:ascii="Calibri" w:hAnsi="Calibri" w:cs="Calibri"/>
          <w:sz w:val="22"/>
          <w:szCs w:val="22"/>
          <w:u w:val="single"/>
          <w:lang w:eastAsia="sl-SI"/>
        </w:rPr>
      </w:pPr>
      <w:r w:rsidRPr="008E3C5B">
        <w:rPr>
          <w:rFonts w:ascii="Calibri" w:hAnsi="Calibri" w:cs="Calibri"/>
          <w:sz w:val="22"/>
          <w:szCs w:val="22"/>
          <w:u w:val="single"/>
          <w:lang w:eastAsia="sl-SI"/>
        </w:rPr>
        <w:t>Sklop 4</w:t>
      </w:r>
      <w:r w:rsidRPr="008E3C5B">
        <w:rPr>
          <w:rFonts w:ascii="Calibri" w:hAnsi="Calibri" w:cs="Calibri"/>
          <w:sz w:val="22"/>
          <w:szCs w:val="22"/>
          <w:lang w:eastAsia="sl-SI"/>
        </w:rPr>
        <w:t xml:space="preserve"> se ocenjuje z vrednostmi med 1 do 5, pri čemer je: 1 – zelo slabo, 2 – slabo, 3 – sprejemljivo, 4 – dobro, 5 – zelo dobro. Največje možno število točk je 15.</w:t>
      </w:r>
    </w:p>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u w:val="single"/>
          <w:lang w:eastAsia="sl-SI"/>
        </w:rPr>
        <w:t>Sklop 5</w:t>
      </w:r>
      <w:r w:rsidRPr="008E3C5B">
        <w:rPr>
          <w:rFonts w:ascii="Calibri" w:hAnsi="Calibri" w:cs="Calibri"/>
          <w:sz w:val="22"/>
          <w:szCs w:val="22"/>
          <w:lang w:eastAsia="sl-SI"/>
        </w:rPr>
        <w:t xml:space="preserve"> se ocenjuje z vrednostmi med 1 do 10, pri čemer je: 1 – zelo slabo, 2-3 – slabo, 4-5 – sprejemljivo, 6-7 – dobro, 8-9 – zelo dobro in 10 odlično. Naj</w:t>
      </w:r>
      <w:r w:rsidR="00832958">
        <w:rPr>
          <w:rFonts w:ascii="Calibri" w:hAnsi="Calibri" w:cs="Calibri"/>
          <w:sz w:val="22"/>
          <w:szCs w:val="22"/>
          <w:lang w:eastAsia="sl-SI"/>
        </w:rPr>
        <w:t>večje možno število točk je 40.</w:t>
      </w:r>
    </w:p>
    <w:p w:rsidR="008E3C5B" w:rsidRPr="008E3C5B" w:rsidRDefault="008E3C5B" w:rsidP="008E3C5B">
      <w:pPr>
        <w:suppressAutoHyphens w:val="0"/>
        <w:jc w:val="both"/>
        <w:rPr>
          <w:rFonts w:ascii="Calibri" w:hAnsi="Calibri" w:cs="Calibri"/>
          <w:bCs/>
          <w:sz w:val="22"/>
          <w:szCs w:val="22"/>
          <w:lang w:eastAsia="sl-SI"/>
        </w:rPr>
      </w:pPr>
      <w:r w:rsidRPr="008E3C5B">
        <w:rPr>
          <w:rFonts w:ascii="Calibri" w:hAnsi="Calibri" w:cs="Calibri"/>
          <w:bCs/>
          <w:sz w:val="22"/>
          <w:szCs w:val="22"/>
          <w:lang w:eastAsia="sl-SI"/>
        </w:rPr>
        <w:t>V kolikor vsebina projekta ni v skladu z nameni, ki jih določa veljavni pravilnik o dodeljevanju sredstev občinskega proračuna za programe in projekte s področja kulturnih dejavnosti, se le t</w:t>
      </w:r>
      <w:r w:rsidR="00832958">
        <w:rPr>
          <w:rFonts w:ascii="Calibri" w:hAnsi="Calibri" w:cs="Calibri"/>
          <w:bCs/>
          <w:sz w:val="22"/>
          <w:szCs w:val="22"/>
          <w:lang w:eastAsia="sl-SI"/>
        </w:rPr>
        <w:t>ega ne vrednoti in sofinancira.</w:t>
      </w:r>
    </w:p>
    <w:p w:rsidR="008E3C5B" w:rsidRPr="008E3C5B" w:rsidRDefault="008E3C5B" w:rsidP="008E3C5B">
      <w:pPr>
        <w:suppressAutoHyphens w:val="0"/>
        <w:jc w:val="both"/>
        <w:rPr>
          <w:rFonts w:ascii="Calibri" w:hAnsi="Calibri" w:cs="Calibri"/>
          <w:b/>
          <w:bCs/>
          <w:sz w:val="22"/>
          <w:szCs w:val="22"/>
          <w:lang w:eastAsia="sl-SI"/>
        </w:rPr>
      </w:pPr>
      <w:r w:rsidRPr="008E3C5B">
        <w:rPr>
          <w:rFonts w:ascii="Calibri" w:hAnsi="Calibri" w:cs="Calibri"/>
          <w:bCs/>
          <w:sz w:val="22"/>
          <w:szCs w:val="22"/>
          <w:lang w:eastAsia="sl-SI"/>
        </w:rPr>
        <w:t xml:space="preserve">   </w:t>
      </w:r>
      <w:r w:rsidRPr="008E3C5B">
        <w:rPr>
          <w:rFonts w:ascii="Calibri" w:hAnsi="Calibri" w:cs="Calibri"/>
          <w:b/>
          <w:bCs/>
          <w:sz w:val="22"/>
          <w:szCs w:val="22"/>
          <w:lang w:eastAsia="sl-SI"/>
        </w:rPr>
        <w:t>Tabela 1:</w:t>
      </w:r>
    </w:p>
    <w:tbl>
      <w:tblPr>
        <w:tblW w:w="9324" w:type="dxa"/>
        <w:tblInd w:w="50" w:type="dxa"/>
        <w:tblCellMar>
          <w:left w:w="70" w:type="dxa"/>
          <w:right w:w="70" w:type="dxa"/>
        </w:tblCellMar>
        <w:tblLook w:val="0000" w:firstRow="0" w:lastRow="0" w:firstColumn="0" w:lastColumn="0" w:noHBand="0" w:noVBand="0"/>
      </w:tblPr>
      <w:tblGrid>
        <w:gridCol w:w="658"/>
        <w:gridCol w:w="4210"/>
        <w:gridCol w:w="1408"/>
        <w:gridCol w:w="1765"/>
        <w:gridCol w:w="1283"/>
      </w:tblGrid>
      <w:tr w:rsidR="008E3C5B" w:rsidRPr="008E3C5B" w:rsidTr="008E3C5B">
        <w:trPr>
          <w:trHeight w:val="736"/>
        </w:trPr>
        <w:tc>
          <w:tcPr>
            <w:tcW w:w="658" w:type="dxa"/>
            <w:tcBorders>
              <w:top w:val="single" w:sz="4" w:space="0" w:color="auto"/>
              <w:left w:val="single" w:sz="4" w:space="0" w:color="auto"/>
              <w:bottom w:val="single" w:sz="4" w:space="0" w:color="auto"/>
              <w:right w:val="single" w:sz="4" w:space="0" w:color="auto"/>
            </w:tcBorders>
            <w:shd w:val="clear" w:color="auto" w:fill="D9D9D9"/>
            <w:vAlign w:val="center"/>
          </w:tcPr>
          <w:p w:rsidR="008E3C5B" w:rsidRPr="00655630" w:rsidRDefault="008E3C5B" w:rsidP="008E3C5B">
            <w:pPr>
              <w:suppressAutoHyphens w:val="0"/>
              <w:jc w:val="center"/>
              <w:rPr>
                <w:rFonts w:ascii="Calibri" w:hAnsi="Calibri" w:cs="Calibri"/>
                <w:b/>
                <w:bCs/>
                <w:sz w:val="18"/>
                <w:szCs w:val="18"/>
                <w:lang w:eastAsia="sl-SI"/>
              </w:rPr>
            </w:pPr>
            <w:r w:rsidRPr="00655630">
              <w:rPr>
                <w:rFonts w:ascii="Calibri" w:hAnsi="Calibri" w:cs="Calibri"/>
                <w:b/>
                <w:bCs/>
                <w:sz w:val="18"/>
                <w:szCs w:val="18"/>
                <w:lang w:eastAsia="sl-SI"/>
              </w:rPr>
              <w:t xml:space="preserve">Sklop </w:t>
            </w:r>
          </w:p>
        </w:tc>
        <w:tc>
          <w:tcPr>
            <w:tcW w:w="4210" w:type="dxa"/>
            <w:tcBorders>
              <w:top w:val="single" w:sz="4" w:space="0" w:color="auto"/>
              <w:left w:val="nil"/>
              <w:bottom w:val="nil"/>
              <w:right w:val="single" w:sz="4" w:space="0" w:color="auto"/>
            </w:tcBorders>
            <w:shd w:val="clear" w:color="auto" w:fill="D9D9D9"/>
            <w:vAlign w:val="center"/>
          </w:tcPr>
          <w:p w:rsidR="008E3C5B" w:rsidRPr="00655630" w:rsidRDefault="008E3C5B" w:rsidP="008E3C5B">
            <w:pPr>
              <w:suppressAutoHyphens w:val="0"/>
              <w:jc w:val="center"/>
              <w:rPr>
                <w:rFonts w:ascii="Calibri" w:hAnsi="Calibri" w:cs="Calibri"/>
                <w:b/>
                <w:bCs/>
                <w:sz w:val="18"/>
                <w:szCs w:val="18"/>
                <w:lang w:eastAsia="sl-SI"/>
              </w:rPr>
            </w:pPr>
            <w:r w:rsidRPr="00655630">
              <w:rPr>
                <w:rFonts w:ascii="Calibri" w:hAnsi="Calibri" w:cs="Calibri"/>
                <w:b/>
                <w:bCs/>
                <w:sz w:val="18"/>
                <w:szCs w:val="18"/>
                <w:lang w:eastAsia="sl-SI"/>
              </w:rPr>
              <w:t>Vsebina</w:t>
            </w:r>
          </w:p>
        </w:tc>
        <w:tc>
          <w:tcPr>
            <w:tcW w:w="1408" w:type="dxa"/>
            <w:tcBorders>
              <w:top w:val="single" w:sz="4" w:space="0" w:color="auto"/>
              <w:left w:val="nil"/>
              <w:bottom w:val="single" w:sz="4" w:space="0" w:color="auto"/>
              <w:right w:val="single" w:sz="4" w:space="0" w:color="auto"/>
            </w:tcBorders>
            <w:shd w:val="clear" w:color="auto" w:fill="D9D9D9"/>
            <w:vAlign w:val="center"/>
          </w:tcPr>
          <w:p w:rsidR="008E3C5B" w:rsidRPr="00655630" w:rsidRDefault="008E3C5B" w:rsidP="008E3C5B">
            <w:pPr>
              <w:suppressAutoHyphens w:val="0"/>
              <w:jc w:val="center"/>
              <w:rPr>
                <w:rFonts w:ascii="Calibri" w:hAnsi="Calibri" w:cs="Calibri"/>
                <w:b/>
                <w:bCs/>
                <w:sz w:val="18"/>
                <w:szCs w:val="18"/>
                <w:lang w:eastAsia="sl-SI"/>
              </w:rPr>
            </w:pPr>
            <w:r w:rsidRPr="00655630">
              <w:rPr>
                <w:rFonts w:ascii="Calibri" w:hAnsi="Calibri" w:cs="Calibri"/>
                <w:b/>
                <w:bCs/>
                <w:sz w:val="18"/>
                <w:szCs w:val="18"/>
                <w:lang w:eastAsia="sl-SI"/>
              </w:rPr>
              <w:t>Število točk</w:t>
            </w:r>
          </w:p>
        </w:tc>
        <w:tc>
          <w:tcPr>
            <w:tcW w:w="1765" w:type="dxa"/>
            <w:tcBorders>
              <w:top w:val="single" w:sz="4" w:space="0" w:color="auto"/>
              <w:left w:val="nil"/>
              <w:bottom w:val="single" w:sz="4" w:space="0" w:color="auto"/>
              <w:right w:val="single" w:sz="4" w:space="0" w:color="auto"/>
            </w:tcBorders>
            <w:shd w:val="clear" w:color="auto" w:fill="D9D9D9"/>
            <w:vAlign w:val="center"/>
          </w:tcPr>
          <w:p w:rsidR="008E3C5B" w:rsidRPr="00655630" w:rsidRDefault="008E3C5B" w:rsidP="008E3C5B">
            <w:pPr>
              <w:suppressAutoHyphens w:val="0"/>
              <w:jc w:val="center"/>
              <w:rPr>
                <w:rFonts w:ascii="Calibri" w:hAnsi="Calibri" w:cs="Calibri"/>
                <w:b/>
                <w:bCs/>
                <w:sz w:val="18"/>
                <w:szCs w:val="20"/>
                <w:lang w:eastAsia="sl-SI"/>
              </w:rPr>
            </w:pPr>
            <w:proofErr w:type="spellStart"/>
            <w:r w:rsidRPr="00655630">
              <w:rPr>
                <w:rFonts w:ascii="Calibri" w:hAnsi="Calibri" w:cs="Calibri"/>
                <w:b/>
                <w:bCs/>
                <w:sz w:val="18"/>
                <w:szCs w:val="20"/>
                <w:lang w:eastAsia="sl-SI"/>
              </w:rPr>
              <w:t>Ponder</w:t>
            </w:r>
            <w:proofErr w:type="spellEnd"/>
          </w:p>
          <w:p w:rsidR="008E3C5B" w:rsidRPr="008E3C5B" w:rsidRDefault="008E3C5B" w:rsidP="008E3C5B">
            <w:pPr>
              <w:suppressAutoHyphens w:val="0"/>
              <w:jc w:val="center"/>
              <w:rPr>
                <w:rFonts w:ascii="Calibri" w:hAnsi="Calibri" w:cs="Calibri"/>
                <w:bCs/>
                <w:sz w:val="16"/>
                <w:szCs w:val="16"/>
                <w:lang w:eastAsia="sl-SI"/>
              </w:rPr>
            </w:pPr>
            <w:r w:rsidRPr="008E3C5B">
              <w:rPr>
                <w:rFonts w:ascii="Calibri" w:hAnsi="Calibri" w:cs="Calibri"/>
                <w:bCs/>
                <w:sz w:val="16"/>
                <w:szCs w:val="16"/>
                <w:lang w:eastAsia="sl-SI"/>
              </w:rPr>
              <w:t>glede na pomembnost postavke</w:t>
            </w:r>
          </w:p>
        </w:tc>
        <w:tc>
          <w:tcPr>
            <w:tcW w:w="1283" w:type="dxa"/>
            <w:tcBorders>
              <w:top w:val="single" w:sz="4" w:space="0" w:color="auto"/>
              <w:left w:val="nil"/>
              <w:bottom w:val="single" w:sz="4" w:space="0" w:color="auto"/>
              <w:right w:val="single" w:sz="4" w:space="0" w:color="auto"/>
            </w:tcBorders>
            <w:shd w:val="clear" w:color="auto" w:fill="D9D9D9"/>
            <w:vAlign w:val="center"/>
          </w:tcPr>
          <w:p w:rsidR="008E3C5B" w:rsidRPr="008E3C5B" w:rsidRDefault="008E3C5B" w:rsidP="008E3C5B">
            <w:pPr>
              <w:suppressAutoHyphens w:val="0"/>
              <w:jc w:val="center"/>
              <w:rPr>
                <w:rFonts w:ascii="Calibri" w:hAnsi="Calibri" w:cs="Calibri"/>
                <w:b/>
                <w:bCs/>
                <w:sz w:val="20"/>
                <w:szCs w:val="20"/>
                <w:lang w:eastAsia="sl-SI"/>
              </w:rPr>
            </w:pPr>
            <w:r w:rsidRPr="00655630">
              <w:rPr>
                <w:rFonts w:ascii="Calibri" w:hAnsi="Calibri" w:cs="Calibri"/>
                <w:b/>
                <w:bCs/>
                <w:sz w:val="18"/>
                <w:szCs w:val="20"/>
                <w:lang w:eastAsia="sl-SI"/>
              </w:rPr>
              <w:t>SKUPAJ ŠT. TOČK</w:t>
            </w:r>
          </w:p>
        </w:tc>
      </w:tr>
      <w:tr w:rsidR="008E3C5B" w:rsidRPr="008E3C5B" w:rsidTr="008E3C5B">
        <w:trPr>
          <w:trHeight w:val="432"/>
        </w:trPr>
        <w:tc>
          <w:tcPr>
            <w:tcW w:w="658" w:type="dxa"/>
            <w:vMerge w:val="restart"/>
            <w:tcBorders>
              <w:left w:val="single" w:sz="4" w:space="0" w:color="auto"/>
              <w:right w:val="nil"/>
            </w:tcBorders>
            <w:vAlign w:val="center"/>
          </w:tcPr>
          <w:p w:rsidR="008E3C5B" w:rsidRPr="00655630" w:rsidRDefault="008E3C5B" w:rsidP="008E3C5B">
            <w:pPr>
              <w:suppressAutoHyphens w:val="0"/>
              <w:jc w:val="center"/>
              <w:rPr>
                <w:rFonts w:ascii="Calibri" w:hAnsi="Calibri" w:cs="Calibri"/>
                <w:sz w:val="18"/>
                <w:szCs w:val="18"/>
                <w:lang w:eastAsia="sl-SI"/>
              </w:rPr>
            </w:pPr>
            <w:r w:rsidRPr="00655630">
              <w:rPr>
                <w:rFonts w:ascii="Calibri" w:hAnsi="Calibri" w:cs="Calibri"/>
                <w:sz w:val="18"/>
                <w:szCs w:val="18"/>
                <w:lang w:eastAsia="sl-SI"/>
              </w:rPr>
              <w:t>1</w:t>
            </w:r>
          </w:p>
        </w:tc>
        <w:tc>
          <w:tcPr>
            <w:tcW w:w="4210" w:type="dxa"/>
            <w:tcBorders>
              <w:top w:val="single" w:sz="4" w:space="0" w:color="auto"/>
              <w:left w:val="single" w:sz="4" w:space="0" w:color="auto"/>
              <w:bottom w:val="single" w:sz="4" w:space="0" w:color="auto"/>
              <w:right w:val="single" w:sz="4" w:space="0" w:color="auto"/>
            </w:tcBorders>
            <w:vAlign w:val="center"/>
          </w:tcPr>
          <w:p w:rsidR="008E3C5B" w:rsidRPr="00655630" w:rsidRDefault="008E3C5B" w:rsidP="008E3C5B">
            <w:pPr>
              <w:suppressAutoHyphens w:val="0"/>
              <w:rPr>
                <w:rFonts w:ascii="Calibri" w:hAnsi="Calibri" w:cs="Calibri"/>
                <w:sz w:val="18"/>
                <w:szCs w:val="18"/>
                <w:lang w:eastAsia="sl-SI"/>
              </w:rPr>
            </w:pPr>
            <w:r w:rsidRPr="00655630">
              <w:rPr>
                <w:rFonts w:ascii="Calibri" w:hAnsi="Calibri" w:cs="Calibri"/>
                <w:b/>
                <w:sz w:val="18"/>
                <w:szCs w:val="18"/>
                <w:lang w:eastAsia="sl-SI"/>
              </w:rPr>
              <w:t>Aktualnost</w:t>
            </w:r>
            <w:r w:rsidRPr="00655630">
              <w:rPr>
                <w:rFonts w:ascii="Calibri" w:hAnsi="Calibri" w:cs="Calibri"/>
                <w:sz w:val="18"/>
                <w:szCs w:val="18"/>
                <w:lang w:eastAsia="sl-SI"/>
              </w:rPr>
              <w:t xml:space="preserve"> – projekt je pomemben oz. zanimiv glede na trenutno stanje v družbi</w:t>
            </w:r>
          </w:p>
        </w:tc>
        <w:tc>
          <w:tcPr>
            <w:tcW w:w="1408" w:type="dxa"/>
            <w:tcBorders>
              <w:top w:val="nil"/>
              <w:left w:val="nil"/>
              <w:bottom w:val="single" w:sz="4" w:space="0" w:color="auto"/>
              <w:right w:val="single" w:sz="4" w:space="0" w:color="auto"/>
            </w:tcBorders>
            <w:vAlign w:val="center"/>
          </w:tcPr>
          <w:p w:rsidR="008E3C5B" w:rsidRPr="00655630" w:rsidRDefault="008E3C5B" w:rsidP="008E3C5B">
            <w:pPr>
              <w:suppressAutoHyphens w:val="0"/>
              <w:jc w:val="center"/>
              <w:rPr>
                <w:rFonts w:ascii="Calibri" w:hAnsi="Calibri" w:cs="Calibri"/>
                <w:b/>
                <w:bCs/>
                <w:sz w:val="18"/>
                <w:szCs w:val="18"/>
                <w:lang w:eastAsia="sl-SI"/>
              </w:rPr>
            </w:pPr>
            <w:r w:rsidRPr="00655630">
              <w:rPr>
                <w:rFonts w:ascii="Calibri" w:hAnsi="Calibri" w:cs="Calibri"/>
                <w:b/>
                <w:bCs/>
                <w:sz w:val="18"/>
                <w:szCs w:val="18"/>
                <w:lang w:eastAsia="sl-SI"/>
              </w:rPr>
              <w:t>0 - 1</w:t>
            </w:r>
          </w:p>
        </w:tc>
        <w:tc>
          <w:tcPr>
            <w:tcW w:w="1765" w:type="dxa"/>
            <w:vMerge w:val="restart"/>
            <w:tcBorders>
              <w:left w:val="nil"/>
              <w:right w:val="single" w:sz="4" w:space="0" w:color="auto"/>
            </w:tcBorders>
            <w:vAlign w:val="center"/>
          </w:tcPr>
          <w:p w:rsidR="008E3C5B" w:rsidRPr="00655630" w:rsidRDefault="008E3C5B" w:rsidP="008E3C5B">
            <w:pPr>
              <w:suppressAutoHyphens w:val="0"/>
              <w:jc w:val="center"/>
              <w:rPr>
                <w:rFonts w:ascii="Calibri" w:hAnsi="Calibri" w:cs="Calibri"/>
                <w:sz w:val="18"/>
                <w:szCs w:val="18"/>
                <w:lang w:eastAsia="sl-SI"/>
              </w:rPr>
            </w:pPr>
            <w:r w:rsidRPr="00655630">
              <w:rPr>
                <w:rFonts w:ascii="Calibri" w:hAnsi="Calibri" w:cs="Calibri"/>
                <w:sz w:val="18"/>
                <w:szCs w:val="18"/>
                <w:lang w:eastAsia="sl-SI"/>
              </w:rPr>
              <w:t>5</w:t>
            </w:r>
          </w:p>
        </w:tc>
        <w:tc>
          <w:tcPr>
            <w:tcW w:w="1283" w:type="dxa"/>
            <w:vMerge w:val="restart"/>
            <w:tcBorders>
              <w:left w:val="nil"/>
              <w:right w:val="single" w:sz="4" w:space="0" w:color="auto"/>
            </w:tcBorders>
            <w:vAlign w:val="center"/>
          </w:tcPr>
          <w:p w:rsidR="008E3C5B" w:rsidRPr="00655630" w:rsidRDefault="008E3C5B" w:rsidP="008E3C5B">
            <w:pPr>
              <w:suppressAutoHyphens w:val="0"/>
              <w:jc w:val="center"/>
              <w:rPr>
                <w:rFonts w:ascii="Calibri" w:hAnsi="Calibri" w:cs="Calibri"/>
                <w:b/>
                <w:sz w:val="18"/>
                <w:szCs w:val="18"/>
                <w:lang w:eastAsia="sl-SI"/>
              </w:rPr>
            </w:pPr>
            <w:r w:rsidRPr="00655630">
              <w:rPr>
                <w:rFonts w:ascii="Calibri" w:hAnsi="Calibri" w:cs="Calibri"/>
                <w:b/>
                <w:sz w:val="18"/>
                <w:szCs w:val="18"/>
                <w:lang w:eastAsia="sl-SI"/>
              </w:rPr>
              <w:t>20</w:t>
            </w:r>
          </w:p>
        </w:tc>
      </w:tr>
      <w:tr w:rsidR="008E3C5B" w:rsidRPr="008E3C5B" w:rsidTr="008E3C5B">
        <w:trPr>
          <w:trHeight w:val="589"/>
        </w:trPr>
        <w:tc>
          <w:tcPr>
            <w:tcW w:w="658" w:type="dxa"/>
            <w:vMerge/>
            <w:tcBorders>
              <w:left w:val="single" w:sz="4" w:space="0" w:color="auto"/>
              <w:right w:val="nil"/>
            </w:tcBorders>
            <w:vAlign w:val="center"/>
          </w:tcPr>
          <w:p w:rsidR="008E3C5B" w:rsidRPr="00655630" w:rsidRDefault="008E3C5B" w:rsidP="008E3C5B">
            <w:pPr>
              <w:suppressAutoHyphens w:val="0"/>
              <w:jc w:val="center"/>
              <w:rPr>
                <w:rFonts w:ascii="Calibri" w:hAnsi="Calibri" w:cs="Calibri"/>
                <w:sz w:val="18"/>
                <w:szCs w:val="18"/>
                <w:lang w:eastAsia="sl-SI"/>
              </w:rPr>
            </w:pPr>
          </w:p>
        </w:tc>
        <w:tc>
          <w:tcPr>
            <w:tcW w:w="4210" w:type="dxa"/>
            <w:tcBorders>
              <w:top w:val="single" w:sz="4" w:space="0" w:color="auto"/>
              <w:left w:val="single" w:sz="4" w:space="0" w:color="auto"/>
              <w:bottom w:val="single" w:sz="4" w:space="0" w:color="auto"/>
              <w:right w:val="single" w:sz="4" w:space="0" w:color="auto"/>
            </w:tcBorders>
            <w:vAlign w:val="center"/>
          </w:tcPr>
          <w:p w:rsidR="008E3C5B" w:rsidRPr="00655630" w:rsidRDefault="008E3C5B" w:rsidP="008E3C5B">
            <w:pPr>
              <w:suppressAutoHyphens w:val="0"/>
              <w:rPr>
                <w:rFonts w:ascii="Calibri" w:hAnsi="Calibri" w:cs="Calibri"/>
                <w:sz w:val="18"/>
                <w:szCs w:val="18"/>
                <w:lang w:eastAsia="sl-SI"/>
              </w:rPr>
            </w:pPr>
            <w:r w:rsidRPr="00655630">
              <w:rPr>
                <w:rFonts w:ascii="Calibri" w:hAnsi="Calibri" w:cs="Calibri"/>
                <w:b/>
                <w:sz w:val="18"/>
                <w:szCs w:val="18"/>
                <w:lang w:eastAsia="sl-SI"/>
              </w:rPr>
              <w:t xml:space="preserve">Celovitost </w:t>
            </w:r>
            <w:r w:rsidRPr="00655630">
              <w:rPr>
                <w:rFonts w:ascii="Calibri" w:hAnsi="Calibri" w:cs="Calibri"/>
                <w:sz w:val="18"/>
                <w:szCs w:val="18"/>
                <w:lang w:eastAsia="sl-SI"/>
              </w:rPr>
              <w:t>– projekt zaznava stanje potreb in priložnosti v okolju, iz njega so razvidni potenciali prijavitelja, da lahko to stanje zadovolji</w:t>
            </w:r>
          </w:p>
        </w:tc>
        <w:tc>
          <w:tcPr>
            <w:tcW w:w="1408" w:type="dxa"/>
            <w:tcBorders>
              <w:top w:val="nil"/>
              <w:left w:val="nil"/>
              <w:bottom w:val="single" w:sz="4" w:space="0" w:color="auto"/>
              <w:right w:val="single" w:sz="4" w:space="0" w:color="auto"/>
            </w:tcBorders>
            <w:vAlign w:val="center"/>
          </w:tcPr>
          <w:p w:rsidR="008E3C5B" w:rsidRPr="00655630" w:rsidRDefault="008E3C5B" w:rsidP="008E3C5B">
            <w:pPr>
              <w:suppressAutoHyphens w:val="0"/>
              <w:jc w:val="center"/>
              <w:rPr>
                <w:rFonts w:ascii="Calibri" w:hAnsi="Calibri" w:cs="Calibri"/>
                <w:b/>
                <w:bCs/>
                <w:sz w:val="18"/>
                <w:szCs w:val="18"/>
                <w:lang w:eastAsia="sl-SI"/>
              </w:rPr>
            </w:pPr>
            <w:r w:rsidRPr="00655630">
              <w:rPr>
                <w:rFonts w:ascii="Calibri" w:hAnsi="Calibri" w:cs="Calibri"/>
                <w:b/>
                <w:bCs/>
                <w:sz w:val="18"/>
                <w:szCs w:val="18"/>
                <w:lang w:eastAsia="sl-SI"/>
              </w:rPr>
              <w:t>0 - 1</w:t>
            </w:r>
          </w:p>
        </w:tc>
        <w:tc>
          <w:tcPr>
            <w:tcW w:w="1765" w:type="dxa"/>
            <w:vMerge/>
            <w:tcBorders>
              <w:left w:val="nil"/>
              <w:right w:val="single" w:sz="4" w:space="0" w:color="auto"/>
            </w:tcBorders>
            <w:vAlign w:val="center"/>
          </w:tcPr>
          <w:p w:rsidR="008E3C5B" w:rsidRPr="00655630" w:rsidRDefault="008E3C5B" w:rsidP="008E3C5B">
            <w:pPr>
              <w:suppressAutoHyphens w:val="0"/>
              <w:jc w:val="center"/>
              <w:rPr>
                <w:rFonts w:ascii="Calibri" w:hAnsi="Calibri" w:cs="Calibri"/>
                <w:sz w:val="18"/>
                <w:szCs w:val="18"/>
                <w:lang w:eastAsia="sl-SI"/>
              </w:rPr>
            </w:pPr>
          </w:p>
        </w:tc>
        <w:tc>
          <w:tcPr>
            <w:tcW w:w="1283" w:type="dxa"/>
            <w:vMerge/>
            <w:tcBorders>
              <w:left w:val="nil"/>
              <w:right w:val="single" w:sz="4" w:space="0" w:color="auto"/>
            </w:tcBorders>
            <w:vAlign w:val="center"/>
          </w:tcPr>
          <w:p w:rsidR="008E3C5B" w:rsidRPr="00655630" w:rsidRDefault="008E3C5B" w:rsidP="008E3C5B">
            <w:pPr>
              <w:suppressAutoHyphens w:val="0"/>
              <w:jc w:val="center"/>
              <w:rPr>
                <w:rFonts w:ascii="Calibri" w:hAnsi="Calibri" w:cs="Calibri"/>
                <w:b/>
                <w:sz w:val="18"/>
                <w:szCs w:val="18"/>
                <w:lang w:eastAsia="sl-SI"/>
              </w:rPr>
            </w:pPr>
          </w:p>
        </w:tc>
      </w:tr>
      <w:tr w:rsidR="008E3C5B" w:rsidRPr="008E3C5B" w:rsidTr="008E3C5B">
        <w:trPr>
          <w:trHeight w:val="581"/>
        </w:trPr>
        <w:tc>
          <w:tcPr>
            <w:tcW w:w="658" w:type="dxa"/>
            <w:vMerge/>
            <w:tcBorders>
              <w:left w:val="single" w:sz="4" w:space="0" w:color="auto"/>
              <w:right w:val="nil"/>
            </w:tcBorders>
            <w:vAlign w:val="center"/>
          </w:tcPr>
          <w:p w:rsidR="008E3C5B" w:rsidRPr="00655630" w:rsidRDefault="008E3C5B" w:rsidP="008E3C5B">
            <w:pPr>
              <w:suppressAutoHyphens w:val="0"/>
              <w:jc w:val="center"/>
              <w:rPr>
                <w:rFonts w:ascii="Calibri" w:hAnsi="Calibri" w:cs="Calibri"/>
                <w:sz w:val="18"/>
                <w:szCs w:val="18"/>
                <w:lang w:eastAsia="sl-SI"/>
              </w:rPr>
            </w:pPr>
          </w:p>
        </w:tc>
        <w:tc>
          <w:tcPr>
            <w:tcW w:w="4210" w:type="dxa"/>
            <w:tcBorders>
              <w:top w:val="single" w:sz="4" w:space="0" w:color="auto"/>
              <w:left w:val="single" w:sz="4" w:space="0" w:color="auto"/>
              <w:bottom w:val="single" w:sz="4" w:space="0" w:color="auto"/>
              <w:right w:val="single" w:sz="4" w:space="0" w:color="auto"/>
            </w:tcBorders>
            <w:vAlign w:val="center"/>
          </w:tcPr>
          <w:p w:rsidR="008E3C5B" w:rsidRPr="00655630" w:rsidRDefault="008E3C5B" w:rsidP="008E3C5B">
            <w:pPr>
              <w:suppressAutoHyphens w:val="0"/>
              <w:rPr>
                <w:rFonts w:ascii="Calibri" w:hAnsi="Calibri" w:cs="Calibri"/>
                <w:sz w:val="18"/>
                <w:szCs w:val="18"/>
                <w:lang w:eastAsia="sl-SI"/>
              </w:rPr>
            </w:pPr>
            <w:r w:rsidRPr="00655630">
              <w:rPr>
                <w:rFonts w:ascii="Calibri" w:hAnsi="Calibri" w:cs="Calibri"/>
                <w:b/>
                <w:sz w:val="18"/>
                <w:szCs w:val="18"/>
                <w:lang w:eastAsia="sl-SI"/>
              </w:rPr>
              <w:t xml:space="preserve">Izvirnost </w:t>
            </w:r>
            <w:r w:rsidRPr="00655630">
              <w:rPr>
                <w:rFonts w:ascii="Calibri" w:hAnsi="Calibri" w:cs="Calibri"/>
                <w:sz w:val="18"/>
                <w:szCs w:val="18"/>
                <w:lang w:eastAsia="sl-SI"/>
              </w:rPr>
              <w:t>– predstavlja inovativni in izviren pristop k projektu glede na uveljavljeno prakso</w:t>
            </w:r>
          </w:p>
        </w:tc>
        <w:tc>
          <w:tcPr>
            <w:tcW w:w="1408" w:type="dxa"/>
            <w:tcBorders>
              <w:top w:val="nil"/>
              <w:left w:val="nil"/>
              <w:bottom w:val="single" w:sz="4" w:space="0" w:color="auto"/>
              <w:right w:val="single" w:sz="4" w:space="0" w:color="auto"/>
            </w:tcBorders>
            <w:vAlign w:val="center"/>
          </w:tcPr>
          <w:p w:rsidR="008E3C5B" w:rsidRPr="00655630" w:rsidRDefault="008E3C5B" w:rsidP="008E3C5B">
            <w:pPr>
              <w:suppressAutoHyphens w:val="0"/>
              <w:jc w:val="center"/>
              <w:rPr>
                <w:rFonts w:ascii="Calibri" w:hAnsi="Calibri" w:cs="Calibri"/>
                <w:b/>
                <w:bCs/>
                <w:sz w:val="18"/>
                <w:szCs w:val="18"/>
                <w:lang w:eastAsia="sl-SI"/>
              </w:rPr>
            </w:pPr>
            <w:r w:rsidRPr="00655630">
              <w:rPr>
                <w:rFonts w:ascii="Calibri" w:hAnsi="Calibri" w:cs="Calibri"/>
                <w:b/>
                <w:bCs/>
                <w:sz w:val="18"/>
                <w:szCs w:val="18"/>
                <w:lang w:eastAsia="sl-SI"/>
              </w:rPr>
              <w:t>0 - 1</w:t>
            </w:r>
          </w:p>
        </w:tc>
        <w:tc>
          <w:tcPr>
            <w:tcW w:w="1765" w:type="dxa"/>
            <w:vMerge/>
            <w:tcBorders>
              <w:left w:val="nil"/>
              <w:right w:val="single" w:sz="4" w:space="0" w:color="auto"/>
            </w:tcBorders>
            <w:vAlign w:val="center"/>
          </w:tcPr>
          <w:p w:rsidR="008E3C5B" w:rsidRPr="00655630" w:rsidRDefault="008E3C5B" w:rsidP="008E3C5B">
            <w:pPr>
              <w:suppressAutoHyphens w:val="0"/>
              <w:jc w:val="center"/>
              <w:rPr>
                <w:rFonts w:ascii="Calibri" w:hAnsi="Calibri" w:cs="Calibri"/>
                <w:sz w:val="18"/>
                <w:szCs w:val="18"/>
                <w:lang w:eastAsia="sl-SI"/>
              </w:rPr>
            </w:pPr>
          </w:p>
        </w:tc>
        <w:tc>
          <w:tcPr>
            <w:tcW w:w="1283" w:type="dxa"/>
            <w:vMerge/>
            <w:tcBorders>
              <w:left w:val="nil"/>
              <w:right w:val="single" w:sz="4" w:space="0" w:color="auto"/>
            </w:tcBorders>
            <w:vAlign w:val="center"/>
          </w:tcPr>
          <w:p w:rsidR="008E3C5B" w:rsidRPr="00655630" w:rsidRDefault="008E3C5B" w:rsidP="008E3C5B">
            <w:pPr>
              <w:suppressAutoHyphens w:val="0"/>
              <w:jc w:val="center"/>
              <w:rPr>
                <w:rFonts w:ascii="Calibri" w:hAnsi="Calibri" w:cs="Calibri"/>
                <w:b/>
                <w:sz w:val="18"/>
                <w:szCs w:val="18"/>
                <w:lang w:eastAsia="sl-SI"/>
              </w:rPr>
            </w:pPr>
          </w:p>
        </w:tc>
      </w:tr>
      <w:tr w:rsidR="008E3C5B" w:rsidRPr="008E3C5B" w:rsidTr="008E3C5B">
        <w:trPr>
          <w:trHeight w:val="427"/>
        </w:trPr>
        <w:tc>
          <w:tcPr>
            <w:tcW w:w="658" w:type="dxa"/>
            <w:vMerge/>
            <w:tcBorders>
              <w:left w:val="single" w:sz="4" w:space="0" w:color="auto"/>
              <w:bottom w:val="single" w:sz="4" w:space="0" w:color="auto"/>
              <w:right w:val="nil"/>
            </w:tcBorders>
            <w:vAlign w:val="center"/>
          </w:tcPr>
          <w:p w:rsidR="008E3C5B" w:rsidRPr="00655630" w:rsidRDefault="008E3C5B" w:rsidP="008E3C5B">
            <w:pPr>
              <w:suppressAutoHyphens w:val="0"/>
              <w:jc w:val="center"/>
              <w:rPr>
                <w:rFonts w:ascii="Calibri" w:hAnsi="Calibri" w:cs="Calibri"/>
                <w:sz w:val="18"/>
                <w:szCs w:val="18"/>
                <w:lang w:eastAsia="sl-SI"/>
              </w:rPr>
            </w:pPr>
          </w:p>
        </w:tc>
        <w:tc>
          <w:tcPr>
            <w:tcW w:w="4210" w:type="dxa"/>
            <w:tcBorders>
              <w:top w:val="single" w:sz="4" w:space="0" w:color="auto"/>
              <w:left w:val="single" w:sz="4" w:space="0" w:color="auto"/>
              <w:bottom w:val="single" w:sz="4" w:space="0" w:color="auto"/>
              <w:right w:val="single" w:sz="4" w:space="0" w:color="auto"/>
            </w:tcBorders>
            <w:vAlign w:val="center"/>
          </w:tcPr>
          <w:p w:rsidR="008E3C5B" w:rsidRPr="00655630" w:rsidRDefault="008E3C5B" w:rsidP="008E3C5B">
            <w:pPr>
              <w:suppressAutoHyphens w:val="0"/>
              <w:rPr>
                <w:rFonts w:ascii="Calibri" w:hAnsi="Calibri" w:cs="Calibri"/>
                <w:sz w:val="18"/>
                <w:szCs w:val="18"/>
                <w:lang w:eastAsia="sl-SI"/>
              </w:rPr>
            </w:pPr>
            <w:r w:rsidRPr="00655630">
              <w:rPr>
                <w:rFonts w:ascii="Calibri" w:hAnsi="Calibri" w:cs="Calibri"/>
                <w:b/>
                <w:sz w:val="18"/>
                <w:szCs w:val="18"/>
                <w:lang w:eastAsia="sl-SI"/>
              </w:rPr>
              <w:t>Kvaliteta</w:t>
            </w:r>
            <w:r w:rsidRPr="00655630">
              <w:rPr>
                <w:rFonts w:ascii="Calibri" w:hAnsi="Calibri" w:cs="Calibri"/>
                <w:sz w:val="18"/>
                <w:szCs w:val="18"/>
                <w:lang w:eastAsia="sl-SI"/>
              </w:rPr>
              <w:t xml:space="preserve"> – predstavlja zadovoljitev potreb uporabnikov in udeležencev</w:t>
            </w:r>
          </w:p>
        </w:tc>
        <w:tc>
          <w:tcPr>
            <w:tcW w:w="1408" w:type="dxa"/>
            <w:tcBorders>
              <w:top w:val="nil"/>
              <w:left w:val="nil"/>
              <w:bottom w:val="single" w:sz="4" w:space="0" w:color="auto"/>
              <w:right w:val="single" w:sz="4" w:space="0" w:color="auto"/>
            </w:tcBorders>
            <w:vAlign w:val="center"/>
          </w:tcPr>
          <w:p w:rsidR="008E3C5B" w:rsidRPr="00655630" w:rsidRDefault="008E3C5B" w:rsidP="008E3C5B">
            <w:pPr>
              <w:suppressAutoHyphens w:val="0"/>
              <w:jc w:val="center"/>
              <w:rPr>
                <w:rFonts w:ascii="Calibri" w:hAnsi="Calibri" w:cs="Calibri"/>
                <w:b/>
                <w:bCs/>
                <w:sz w:val="18"/>
                <w:szCs w:val="18"/>
                <w:lang w:eastAsia="sl-SI"/>
              </w:rPr>
            </w:pPr>
            <w:r w:rsidRPr="00655630">
              <w:rPr>
                <w:rFonts w:ascii="Calibri" w:hAnsi="Calibri" w:cs="Calibri"/>
                <w:b/>
                <w:bCs/>
                <w:sz w:val="18"/>
                <w:szCs w:val="18"/>
                <w:lang w:eastAsia="sl-SI"/>
              </w:rPr>
              <w:t>0 - 1</w:t>
            </w:r>
          </w:p>
        </w:tc>
        <w:tc>
          <w:tcPr>
            <w:tcW w:w="1765" w:type="dxa"/>
            <w:vMerge/>
            <w:tcBorders>
              <w:left w:val="nil"/>
              <w:bottom w:val="single" w:sz="4" w:space="0" w:color="auto"/>
              <w:right w:val="single" w:sz="4" w:space="0" w:color="auto"/>
            </w:tcBorders>
            <w:vAlign w:val="center"/>
          </w:tcPr>
          <w:p w:rsidR="008E3C5B" w:rsidRPr="00655630" w:rsidRDefault="008E3C5B" w:rsidP="008E3C5B">
            <w:pPr>
              <w:suppressAutoHyphens w:val="0"/>
              <w:jc w:val="center"/>
              <w:rPr>
                <w:rFonts w:ascii="Calibri" w:hAnsi="Calibri" w:cs="Calibri"/>
                <w:sz w:val="18"/>
                <w:szCs w:val="18"/>
                <w:lang w:eastAsia="sl-SI"/>
              </w:rPr>
            </w:pPr>
          </w:p>
        </w:tc>
        <w:tc>
          <w:tcPr>
            <w:tcW w:w="1283" w:type="dxa"/>
            <w:vMerge/>
            <w:tcBorders>
              <w:left w:val="nil"/>
              <w:bottom w:val="single" w:sz="4" w:space="0" w:color="auto"/>
              <w:right w:val="single" w:sz="4" w:space="0" w:color="auto"/>
            </w:tcBorders>
            <w:vAlign w:val="center"/>
          </w:tcPr>
          <w:p w:rsidR="008E3C5B" w:rsidRPr="00655630" w:rsidRDefault="008E3C5B" w:rsidP="008E3C5B">
            <w:pPr>
              <w:suppressAutoHyphens w:val="0"/>
              <w:jc w:val="center"/>
              <w:rPr>
                <w:rFonts w:ascii="Calibri" w:hAnsi="Calibri" w:cs="Calibri"/>
                <w:b/>
                <w:sz w:val="18"/>
                <w:szCs w:val="18"/>
                <w:lang w:eastAsia="sl-SI"/>
              </w:rPr>
            </w:pPr>
          </w:p>
        </w:tc>
      </w:tr>
      <w:tr w:rsidR="008E3C5B" w:rsidRPr="008E3C5B" w:rsidTr="008E3C5B">
        <w:trPr>
          <w:trHeight w:val="425"/>
        </w:trPr>
        <w:tc>
          <w:tcPr>
            <w:tcW w:w="658" w:type="dxa"/>
            <w:tcBorders>
              <w:top w:val="single" w:sz="4" w:space="0" w:color="auto"/>
              <w:left w:val="single" w:sz="4" w:space="0" w:color="auto"/>
              <w:bottom w:val="single" w:sz="4" w:space="0" w:color="auto"/>
              <w:right w:val="nil"/>
            </w:tcBorders>
            <w:vAlign w:val="center"/>
          </w:tcPr>
          <w:p w:rsidR="008E3C5B" w:rsidRPr="00655630" w:rsidRDefault="008E3C5B" w:rsidP="008E3C5B">
            <w:pPr>
              <w:suppressAutoHyphens w:val="0"/>
              <w:jc w:val="center"/>
              <w:rPr>
                <w:rFonts w:ascii="Calibri" w:hAnsi="Calibri" w:cs="Calibri"/>
                <w:sz w:val="18"/>
                <w:szCs w:val="18"/>
                <w:lang w:eastAsia="sl-SI"/>
              </w:rPr>
            </w:pPr>
            <w:r w:rsidRPr="00655630">
              <w:rPr>
                <w:rFonts w:ascii="Calibri" w:hAnsi="Calibri" w:cs="Calibri"/>
                <w:sz w:val="18"/>
                <w:szCs w:val="18"/>
                <w:lang w:eastAsia="sl-SI"/>
              </w:rPr>
              <w:t>2</w:t>
            </w:r>
          </w:p>
        </w:tc>
        <w:tc>
          <w:tcPr>
            <w:tcW w:w="4210" w:type="dxa"/>
            <w:tcBorders>
              <w:top w:val="nil"/>
              <w:left w:val="single" w:sz="4" w:space="0" w:color="auto"/>
              <w:bottom w:val="single" w:sz="4" w:space="0" w:color="auto"/>
              <w:right w:val="single" w:sz="4" w:space="0" w:color="auto"/>
            </w:tcBorders>
            <w:vAlign w:val="center"/>
          </w:tcPr>
          <w:p w:rsidR="008E3C5B" w:rsidRPr="00655630" w:rsidRDefault="008E3C5B" w:rsidP="008E3C5B">
            <w:pPr>
              <w:suppressAutoHyphens w:val="0"/>
              <w:rPr>
                <w:rFonts w:ascii="Calibri" w:hAnsi="Calibri" w:cs="Calibri"/>
                <w:sz w:val="18"/>
                <w:szCs w:val="18"/>
                <w:lang w:eastAsia="sl-SI"/>
              </w:rPr>
            </w:pPr>
            <w:r w:rsidRPr="00655630">
              <w:rPr>
                <w:rFonts w:ascii="Calibri" w:hAnsi="Calibri" w:cs="Calibri"/>
                <w:sz w:val="18"/>
                <w:szCs w:val="18"/>
                <w:lang w:eastAsia="sl-SI"/>
              </w:rPr>
              <w:t>Kakovost predstavitve projekta v prijavi (potrebe po izvedbi, aktivnosti, cilji in ciljne skupine)</w:t>
            </w:r>
          </w:p>
        </w:tc>
        <w:tc>
          <w:tcPr>
            <w:tcW w:w="1408" w:type="dxa"/>
            <w:tcBorders>
              <w:top w:val="nil"/>
              <w:left w:val="nil"/>
              <w:bottom w:val="single" w:sz="4" w:space="0" w:color="auto"/>
              <w:right w:val="single" w:sz="4" w:space="0" w:color="auto"/>
            </w:tcBorders>
            <w:vAlign w:val="center"/>
          </w:tcPr>
          <w:p w:rsidR="008E3C5B" w:rsidRPr="00655630" w:rsidRDefault="008E3C5B" w:rsidP="008E3C5B">
            <w:pPr>
              <w:suppressAutoHyphens w:val="0"/>
              <w:jc w:val="center"/>
              <w:rPr>
                <w:rFonts w:ascii="Calibri" w:hAnsi="Calibri" w:cs="Calibri"/>
                <w:b/>
                <w:bCs/>
                <w:sz w:val="18"/>
                <w:szCs w:val="18"/>
                <w:lang w:eastAsia="sl-SI"/>
              </w:rPr>
            </w:pPr>
            <w:r w:rsidRPr="00655630">
              <w:rPr>
                <w:rFonts w:ascii="Calibri" w:hAnsi="Calibri" w:cs="Calibri"/>
                <w:b/>
                <w:bCs/>
                <w:sz w:val="18"/>
                <w:szCs w:val="18"/>
                <w:lang w:eastAsia="sl-SI"/>
              </w:rPr>
              <w:t>1 - 5</w:t>
            </w:r>
          </w:p>
        </w:tc>
        <w:tc>
          <w:tcPr>
            <w:tcW w:w="1765" w:type="dxa"/>
            <w:tcBorders>
              <w:top w:val="single" w:sz="4" w:space="0" w:color="auto"/>
              <w:left w:val="nil"/>
              <w:bottom w:val="single" w:sz="4" w:space="0" w:color="auto"/>
              <w:right w:val="single" w:sz="4" w:space="0" w:color="auto"/>
            </w:tcBorders>
            <w:vAlign w:val="center"/>
          </w:tcPr>
          <w:p w:rsidR="008E3C5B" w:rsidRPr="00655630" w:rsidRDefault="008E3C5B" w:rsidP="008E3C5B">
            <w:pPr>
              <w:suppressAutoHyphens w:val="0"/>
              <w:jc w:val="center"/>
              <w:rPr>
                <w:rFonts w:ascii="Calibri" w:hAnsi="Calibri" w:cs="Calibri"/>
                <w:sz w:val="18"/>
                <w:szCs w:val="18"/>
                <w:lang w:eastAsia="sl-SI"/>
              </w:rPr>
            </w:pPr>
            <w:r w:rsidRPr="00655630">
              <w:rPr>
                <w:rFonts w:ascii="Calibri" w:hAnsi="Calibri" w:cs="Calibri"/>
                <w:sz w:val="18"/>
                <w:szCs w:val="18"/>
                <w:lang w:eastAsia="sl-SI"/>
              </w:rPr>
              <w:t>4</w:t>
            </w:r>
          </w:p>
        </w:tc>
        <w:tc>
          <w:tcPr>
            <w:tcW w:w="1283" w:type="dxa"/>
            <w:tcBorders>
              <w:top w:val="single" w:sz="4" w:space="0" w:color="auto"/>
              <w:left w:val="nil"/>
              <w:bottom w:val="single" w:sz="4" w:space="0" w:color="auto"/>
              <w:right w:val="single" w:sz="4" w:space="0" w:color="auto"/>
            </w:tcBorders>
            <w:vAlign w:val="center"/>
          </w:tcPr>
          <w:p w:rsidR="008E3C5B" w:rsidRPr="00655630" w:rsidRDefault="008E3C5B" w:rsidP="008E3C5B">
            <w:pPr>
              <w:suppressAutoHyphens w:val="0"/>
              <w:jc w:val="center"/>
              <w:rPr>
                <w:rFonts w:ascii="Calibri" w:hAnsi="Calibri" w:cs="Calibri"/>
                <w:b/>
                <w:sz w:val="18"/>
                <w:szCs w:val="18"/>
                <w:lang w:eastAsia="sl-SI"/>
              </w:rPr>
            </w:pPr>
            <w:r w:rsidRPr="00655630">
              <w:rPr>
                <w:rFonts w:ascii="Calibri" w:hAnsi="Calibri" w:cs="Calibri"/>
                <w:b/>
                <w:sz w:val="18"/>
                <w:szCs w:val="18"/>
                <w:lang w:eastAsia="sl-SI"/>
              </w:rPr>
              <w:t>20</w:t>
            </w:r>
          </w:p>
        </w:tc>
      </w:tr>
      <w:tr w:rsidR="008E3C5B" w:rsidRPr="008E3C5B" w:rsidTr="008E3C5B">
        <w:trPr>
          <w:trHeight w:val="445"/>
        </w:trPr>
        <w:tc>
          <w:tcPr>
            <w:tcW w:w="658" w:type="dxa"/>
            <w:tcBorders>
              <w:top w:val="nil"/>
              <w:left w:val="single" w:sz="4" w:space="0" w:color="auto"/>
              <w:bottom w:val="single" w:sz="4" w:space="0" w:color="auto"/>
              <w:right w:val="nil"/>
            </w:tcBorders>
            <w:vAlign w:val="center"/>
          </w:tcPr>
          <w:p w:rsidR="008E3C5B" w:rsidRPr="00655630" w:rsidRDefault="008E3C5B" w:rsidP="008E3C5B">
            <w:pPr>
              <w:suppressAutoHyphens w:val="0"/>
              <w:jc w:val="center"/>
              <w:rPr>
                <w:rFonts w:ascii="Calibri" w:hAnsi="Calibri" w:cs="Calibri"/>
                <w:sz w:val="18"/>
                <w:szCs w:val="18"/>
                <w:lang w:eastAsia="sl-SI"/>
              </w:rPr>
            </w:pPr>
            <w:r w:rsidRPr="00655630">
              <w:rPr>
                <w:rFonts w:ascii="Calibri" w:hAnsi="Calibri" w:cs="Calibri"/>
                <w:sz w:val="18"/>
                <w:szCs w:val="18"/>
                <w:lang w:eastAsia="sl-SI"/>
              </w:rPr>
              <w:t>3</w:t>
            </w:r>
          </w:p>
        </w:tc>
        <w:tc>
          <w:tcPr>
            <w:tcW w:w="4210" w:type="dxa"/>
            <w:tcBorders>
              <w:top w:val="nil"/>
              <w:left w:val="single" w:sz="4" w:space="0" w:color="auto"/>
              <w:bottom w:val="single" w:sz="4" w:space="0" w:color="auto"/>
              <w:right w:val="single" w:sz="4" w:space="0" w:color="auto"/>
            </w:tcBorders>
            <w:vAlign w:val="center"/>
          </w:tcPr>
          <w:p w:rsidR="008E3C5B" w:rsidRPr="00655630" w:rsidRDefault="008E3C5B" w:rsidP="008E3C5B">
            <w:pPr>
              <w:suppressAutoHyphens w:val="0"/>
              <w:rPr>
                <w:rFonts w:ascii="Calibri" w:hAnsi="Calibri" w:cs="Calibri"/>
                <w:sz w:val="18"/>
                <w:szCs w:val="18"/>
                <w:lang w:eastAsia="sl-SI"/>
              </w:rPr>
            </w:pPr>
            <w:r w:rsidRPr="00655630">
              <w:rPr>
                <w:rFonts w:ascii="Calibri" w:hAnsi="Calibri" w:cs="Calibri"/>
                <w:sz w:val="18"/>
                <w:szCs w:val="18"/>
                <w:lang w:eastAsia="sl-SI"/>
              </w:rPr>
              <w:t>Vpliv – učinki projekta</w:t>
            </w:r>
          </w:p>
        </w:tc>
        <w:tc>
          <w:tcPr>
            <w:tcW w:w="1408" w:type="dxa"/>
            <w:tcBorders>
              <w:top w:val="nil"/>
              <w:left w:val="nil"/>
              <w:bottom w:val="single" w:sz="4" w:space="0" w:color="auto"/>
              <w:right w:val="single" w:sz="4" w:space="0" w:color="auto"/>
            </w:tcBorders>
            <w:vAlign w:val="center"/>
          </w:tcPr>
          <w:p w:rsidR="008E3C5B" w:rsidRPr="00655630" w:rsidRDefault="008E3C5B" w:rsidP="008E3C5B">
            <w:pPr>
              <w:suppressAutoHyphens w:val="0"/>
              <w:jc w:val="center"/>
              <w:rPr>
                <w:rFonts w:ascii="Calibri" w:hAnsi="Calibri" w:cs="Calibri"/>
                <w:b/>
                <w:bCs/>
                <w:sz w:val="18"/>
                <w:szCs w:val="18"/>
                <w:lang w:eastAsia="sl-SI"/>
              </w:rPr>
            </w:pPr>
            <w:r w:rsidRPr="00655630">
              <w:rPr>
                <w:rFonts w:ascii="Calibri" w:hAnsi="Calibri" w:cs="Calibri"/>
                <w:b/>
                <w:bCs/>
                <w:sz w:val="18"/>
                <w:szCs w:val="18"/>
                <w:lang w:eastAsia="sl-SI"/>
              </w:rPr>
              <w:t>1 - 5</w:t>
            </w:r>
          </w:p>
        </w:tc>
        <w:tc>
          <w:tcPr>
            <w:tcW w:w="1765" w:type="dxa"/>
            <w:tcBorders>
              <w:top w:val="nil"/>
              <w:left w:val="nil"/>
              <w:bottom w:val="single" w:sz="4" w:space="0" w:color="auto"/>
              <w:right w:val="single" w:sz="4" w:space="0" w:color="auto"/>
            </w:tcBorders>
            <w:vAlign w:val="center"/>
          </w:tcPr>
          <w:p w:rsidR="008E3C5B" w:rsidRPr="00655630" w:rsidRDefault="008E3C5B" w:rsidP="008E3C5B">
            <w:pPr>
              <w:suppressAutoHyphens w:val="0"/>
              <w:jc w:val="center"/>
              <w:rPr>
                <w:rFonts w:ascii="Calibri" w:hAnsi="Calibri" w:cs="Calibri"/>
                <w:sz w:val="18"/>
                <w:szCs w:val="18"/>
                <w:lang w:eastAsia="sl-SI"/>
              </w:rPr>
            </w:pPr>
            <w:r w:rsidRPr="00655630">
              <w:rPr>
                <w:rFonts w:ascii="Calibri" w:hAnsi="Calibri" w:cs="Calibri"/>
                <w:sz w:val="18"/>
                <w:szCs w:val="18"/>
                <w:lang w:eastAsia="sl-SI"/>
              </w:rPr>
              <w:t>3</w:t>
            </w:r>
          </w:p>
        </w:tc>
        <w:tc>
          <w:tcPr>
            <w:tcW w:w="1283" w:type="dxa"/>
            <w:tcBorders>
              <w:top w:val="nil"/>
              <w:left w:val="nil"/>
              <w:bottom w:val="single" w:sz="4" w:space="0" w:color="auto"/>
              <w:right w:val="single" w:sz="4" w:space="0" w:color="auto"/>
            </w:tcBorders>
            <w:vAlign w:val="center"/>
          </w:tcPr>
          <w:p w:rsidR="008E3C5B" w:rsidRPr="00655630" w:rsidRDefault="008E3C5B" w:rsidP="008E3C5B">
            <w:pPr>
              <w:suppressAutoHyphens w:val="0"/>
              <w:jc w:val="center"/>
              <w:rPr>
                <w:rFonts w:ascii="Calibri" w:hAnsi="Calibri" w:cs="Calibri"/>
                <w:b/>
                <w:sz w:val="18"/>
                <w:szCs w:val="18"/>
                <w:lang w:eastAsia="sl-SI"/>
              </w:rPr>
            </w:pPr>
            <w:r w:rsidRPr="00655630">
              <w:rPr>
                <w:rFonts w:ascii="Calibri" w:hAnsi="Calibri" w:cs="Calibri"/>
                <w:b/>
                <w:sz w:val="18"/>
                <w:szCs w:val="18"/>
                <w:lang w:eastAsia="sl-SI"/>
              </w:rPr>
              <w:t>15</w:t>
            </w:r>
          </w:p>
        </w:tc>
      </w:tr>
      <w:tr w:rsidR="008E3C5B" w:rsidRPr="008E3C5B" w:rsidTr="008E3C5B">
        <w:trPr>
          <w:trHeight w:val="445"/>
        </w:trPr>
        <w:tc>
          <w:tcPr>
            <w:tcW w:w="658" w:type="dxa"/>
            <w:tcBorders>
              <w:top w:val="nil"/>
              <w:left w:val="single" w:sz="4" w:space="0" w:color="auto"/>
              <w:bottom w:val="single" w:sz="4" w:space="0" w:color="auto"/>
              <w:right w:val="nil"/>
            </w:tcBorders>
            <w:vAlign w:val="center"/>
          </w:tcPr>
          <w:p w:rsidR="008E3C5B" w:rsidRPr="00655630" w:rsidRDefault="008E3C5B" w:rsidP="008E3C5B">
            <w:pPr>
              <w:suppressAutoHyphens w:val="0"/>
              <w:jc w:val="center"/>
              <w:rPr>
                <w:rFonts w:ascii="Calibri" w:hAnsi="Calibri" w:cs="Calibri"/>
                <w:sz w:val="18"/>
                <w:szCs w:val="18"/>
                <w:lang w:eastAsia="sl-SI"/>
              </w:rPr>
            </w:pPr>
            <w:r w:rsidRPr="00655630">
              <w:rPr>
                <w:rFonts w:ascii="Calibri" w:hAnsi="Calibri" w:cs="Calibri"/>
                <w:sz w:val="18"/>
                <w:szCs w:val="18"/>
                <w:lang w:eastAsia="sl-SI"/>
              </w:rPr>
              <w:t>4</w:t>
            </w:r>
          </w:p>
        </w:tc>
        <w:tc>
          <w:tcPr>
            <w:tcW w:w="4210" w:type="dxa"/>
            <w:tcBorders>
              <w:top w:val="nil"/>
              <w:left w:val="single" w:sz="4" w:space="0" w:color="auto"/>
              <w:bottom w:val="single" w:sz="4" w:space="0" w:color="auto"/>
              <w:right w:val="single" w:sz="4" w:space="0" w:color="auto"/>
            </w:tcBorders>
            <w:vAlign w:val="center"/>
          </w:tcPr>
          <w:p w:rsidR="008E3C5B" w:rsidRPr="00655630" w:rsidRDefault="008E3C5B" w:rsidP="008E3C5B">
            <w:pPr>
              <w:suppressAutoHyphens w:val="0"/>
              <w:rPr>
                <w:rFonts w:ascii="Calibri" w:hAnsi="Calibri" w:cs="Calibri"/>
                <w:sz w:val="18"/>
                <w:szCs w:val="18"/>
                <w:lang w:eastAsia="sl-SI"/>
              </w:rPr>
            </w:pPr>
            <w:r w:rsidRPr="00655630">
              <w:rPr>
                <w:rFonts w:ascii="Calibri" w:hAnsi="Calibri" w:cs="Calibri"/>
                <w:sz w:val="18"/>
                <w:szCs w:val="18"/>
                <w:lang w:eastAsia="sl-SI"/>
              </w:rPr>
              <w:t>Ocena ekonomičnosti izvedbe projekta</w:t>
            </w:r>
          </w:p>
        </w:tc>
        <w:tc>
          <w:tcPr>
            <w:tcW w:w="1408" w:type="dxa"/>
            <w:tcBorders>
              <w:top w:val="nil"/>
              <w:left w:val="nil"/>
              <w:bottom w:val="single" w:sz="4" w:space="0" w:color="auto"/>
              <w:right w:val="single" w:sz="4" w:space="0" w:color="auto"/>
            </w:tcBorders>
            <w:vAlign w:val="center"/>
          </w:tcPr>
          <w:p w:rsidR="008E3C5B" w:rsidRPr="00655630" w:rsidRDefault="008E3C5B" w:rsidP="008E3C5B">
            <w:pPr>
              <w:suppressAutoHyphens w:val="0"/>
              <w:jc w:val="center"/>
              <w:rPr>
                <w:rFonts w:ascii="Calibri" w:hAnsi="Calibri" w:cs="Calibri"/>
                <w:b/>
                <w:bCs/>
                <w:sz w:val="18"/>
                <w:szCs w:val="18"/>
                <w:lang w:eastAsia="sl-SI"/>
              </w:rPr>
            </w:pPr>
            <w:r w:rsidRPr="00655630">
              <w:rPr>
                <w:rFonts w:ascii="Calibri" w:hAnsi="Calibri" w:cs="Calibri"/>
                <w:b/>
                <w:bCs/>
                <w:sz w:val="18"/>
                <w:szCs w:val="18"/>
                <w:lang w:eastAsia="sl-SI"/>
              </w:rPr>
              <w:t>1 - 5</w:t>
            </w:r>
          </w:p>
        </w:tc>
        <w:tc>
          <w:tcPr>
            <w:tcW w:w="1765" w:type="dxa"/>
            <w:tcBorders>
              <w:top w:val="nil"/>
              <w:left w:val="nil"/>
              <w:bottom w:val="single" w:sz="4" w:space="0" w:color="auto"/>
              <w:right w:val="single" w:sz="4" w:space="0" w:color="auto"/>
            </w:tcBorders>
            <w:vAlign w:val="center"/>
          </w:tcPr>
          <w:p w:rsidR="008E3C5B" w:rsidRPr="00655630" w:rsidRDefault="008E3C5B" w:rsidP="008E3C5B">
            <w:pPr>
              <w:suppressAutoHyphens w:val="0"/>
              <w:jc w:val="center"/>
              <w:rPr>
                <w:rFonts w:ascii="Calibri" w:hAnsi="Calibri" w:cs="Calibri"/>
                <w:sz w:val="18"/>
                <w:szCs w:val="18"/>
                <w:lang w:eastAsia="sl-SI"/>
              </w:rPr>
            </w:pPr>
            <w:r w:rsidRPr="00655630">
              <w:rPr>
                <w:rFonts w:ascii="Calibri" w:hAnsi="Calibri" w:cs="Calibri"/>
                <w:sz w:val="18"/>
                <w:szCs w:val="18"/>
                <w:lang w:eastAsia="sl-SI"/>
              </w:rPr>
              <w:t>3</w:t>
            </w:r>
          </w:p>
        </w:tc>
        <w:tc>
          <w:tcPr>
            <w:tcW w:w="1283" w:type="dxa"/>
            <w:tcBorders>
              <w:top w:val="nil"/>
              <w:left w:val="nil"/>
              <w:bottom w:val="single" w:sz="4" w:space="0" w:color="auto"/>
              <w:right w:val="single" w:sz="4" w:space="0" w:color="auto"/>
            </w:tcBorders>
            <w:vAlign w:val="center"/>
          </w:tcPr>
          <w:p w:rsidR="008E3C5B" w:rsidRPr="00655630" w:rsidRDefault="008E3C5B" w:rsidP="008E3C5B">
            <w:pPr>
              <w:suppressAutoHyphens w:val="0"/>
              <w:jc w:val="center"/>
              <w:rPr>
                <w:rFonts w:ascii="Calibri" w:hAnsi="Calibri" w:cs="Calibri"/>
                <w:b/>
                <w:sz w:val="18"/>
                <w:szCs w:val="18"/>
                <w:lang w:eastAsia="sl-SI"/>
              </w:rPr>
            </w:pPr>
            <w:r w:rsidRPr="00655630">
              <w:rPr>
                <w:rFonts w:ascii="Calibri" w:hAnsi="Calibri" w:cs="Calibri"/>
                <w:b/>
                <w:sz w:val="18"/>
                <w:szCs w:val="18"/>
                <w:lang w:eastAsia="sl-SI"/>
              </w:rPr>
              <w:t>15</w:t>
            </w:r>
          </w:p>
        </w:tc>
      </w:tr>
      <w:tr w:rsidR="008E3C5B" w:rsidRPr="008E3C5B" w:rsidTr="008E3C5B">
        <w:trPr>
          <w:trHeight w:val="529"/>
        </w:trPr>
        <w:tc>
          <w:tcPr>
            <w:tcW w:w="658" w:type="dxa"/>
            <w:tcBorders>
              <w:top w:val="nil"/>
              <w:left w:val="single" w:sz="4" w:space="0" w:color="auto"/>
              <w:bottom w:val="single" w:sz="4" w:space="0" w:color="auto"/>
              <w:right w:val="nil"/>
            </w:tcBorders>
            <w:vAlign w:val="center"/>
          </w:tcPr>
          <w:p w:rsidR="008E3C5B" w:rsidRPr="00655630" w:rsidRDefault="008E3C5B" w:rsidP="008E3C5B">
            <w:pPr>
              <w:suppressAutoHyphens w:val="0"/>
              <w:jc w:val="center"/>
              <w:rPr>
                <w:rFonts w:ascii="Calibri" w:hAnsi="Calibri" w:cs="Calibri"/>
                <w:sz w:val="18"/>
                <w:szCs w:val="18"/>
                <w:lang w:eastAsia="sl-SI"/>
              </w:rPr>
            </w:pPr>
            <w:r w:rsidRPr="00655630">
              <w:rPr>
                <w:rFonts w:ascii="Calibri" w:hAnsi="Calibri" w:cs="Calibri"/>
                <w:sz w:val="18"/>
                <w:szCs w:val="18"/>
                <w:lang w:eastAsia="sl-SI"/>
              </w:rPr>
              <w:t>5</w:t>
            </w:r>
          </w:p>
        </w:tc>
        <w:tc>
          <w:tcPr>
            <w:tcW w:w="4210" w:type="dxa"/>
            <w:tcBorders>
              <w:top w:val="nil"/>
              <w:left w:val="single" w:sz="4" w:space="0" w:color="auto"/>
              <w:bottom w:val="single" w:sz="4" w:space="0" w:color="auto"/>
              <w:right w:val="single" w:sz="4" w:space="0" w:color="auto"/>
            </w:tcBorders>
            <w:vAlign w:val="center"/>
          </w:tcPr>
          <w:p w:rsidR="008E3C5B" w:rsidRPr="00655630" w:rsidRDefault="008E3C5B" w:rsidP="008E3C5B">
            <w:pPr>
              <w:suppressAutoHyphens w:val="0"/>
              <w:rPr>
                <w:rFonts w:ascii="Calibri" w:hAnsi="Calibri" w:cs="Calibri"/>
                <w:sz w:val="18"/>
                <w:szCs w:val="18"/>
                <w:lang w:eastAsia="sl-SI"/>
              </w:rPr>
            </w:pPr>
            <w:r w:rsidRPr="00655630">
              <w:rPr>
                <w:rFonts w:ascii="Calibri" w:hAnsi="Calibri" w:cs="Calibri"/>
                <w:sz w:val="18"/>
                <w:szCs w:val="18"/>
                <w:lang w:eastAsia="sl-SI"/>
              </w:rPr>
              <w:t>Splošni vtis o projektu</w:t>
            </w:r>
          </w:p>
        </w:tc>
        <w:tc>
          <w:tcPr>
            <w:tcW w:w="1408" w:type="dxa"/>
            <w:tcBorders>
              <w:top w:val="nil"/>
              <w:left w:val="nil"/>
              <w:bottom w:val="single" w:sz="4" w:space="0" w:color="auto"/>
              <w:right w:val="single" w:sz="4" w:space="0" w:color="auto"/>
            </w:tcBorders>
            <w:vAlign w:val="center"/>
          </w:tcPr>
          <w:p w:rsidR="008E3C5B" w:rsidRPr="00655630" w:rsidRDefault="008E3C5B" w:rsidP="008E3C5B">
            <w:pPr>
              <w:suppressAutoHyphens w:val="0"/>
              <w:jc w:val="center"/>
              <w:rPr>
                <w:rFonts w:ascii="Calibri" w:hAnsi="Calibri" w:cs="Calibri"/>
                <w:b/>
                <w:bCs/>
                <w:sz w:val="18"/>
                <w:szCs w:val="18"/>
                <w:lang w:eastAsia="sl-SI"/>
              </w:rPr>
            </w:pPr>
            <w:r w:rsidRPr="00655630">
              <w:rPr>
                <w:rFonts w:ascii="Calibri" w:hAnsi="Calibri" w:cs="Calibri"/>
                <w:b/>
                <w:bCs/>
                <w:sz w:val="18"/>
                <w:szCs w:val="18"/>
                <w:lang w:eastAsia="sl-SI"/>
              </w:rPr>
              <w:t>1 - 10</w:t>
            </w:r>
          </w:p>
        </w:tc>
        <w:tc>
          <w:tcPr>
            <w:tcW w:w="1765" w:type="dxa"/>
            <w:tcBorders>
              <w:top w:val="nil"/>
              <w:left w:val="nil"/>
              <w:bottom w:val="single" w:sz="4" w:space="0" w:color="auto"/>
              <w:right w:val="single" w:sz="4" w:space="0" w:color="auto"/>
            </w:tcBorders>
            <w:vAlign w:val="center"/>
          </w:tcPr>
          <w:p w:rsidR="008E3C5B" w:rsidRPr="00655630" w:rsidRDefault="008E3C5B" w:rsidP="008E3C5B">
            <w:pPr>
              <w:suppressAutoHyphens w:val="0"/>
              <w:jc w:val="center"/>
              <w:rPr>
                <w:rFonts w:ascii="Calibri" w:hAnsi="Calibri" w:cs="Calibri"/>
                <w:sz w:val="18"/>
                <w:szCs w:val="18"/>
                <w:lang w:eastAsia="sl-SI"/>
              </w:rPr>
            </w:pPr>
            <w:r w:rsidRPr="00655630">
              <w:rPr>
                <w:rFonts w:ascii="Calibri" w:hAnsi="Calibri" w:cs="Calibri"/>
                <w:sz w:val="18"/>
                <w:szCs w:val="18"/>
                <w:lang w:eastAsia="sl-SI"/>
              </w:rPr>
              <w:t>4</w:t>
            </w:r>
          </w:p>
        </w:tc>
        <w:tc>
          <w:tcPr>
            <w:tcW w:w="1283" w:type="dxa"/>
            <w:tcBorders>
              <w:top w:val="nil"/>
              <w:left w:val="nil"/>
              <w:bottom w:val="single" w:sz="4" w:space="0" w:color="auto"/>
              <w:right w:val="single" w:sz="4" w:space="0" w:color="auto"/>
            </w:tcBorders>
            <w:vAlign w:val="center"/>
          </w:tcPr>
          <w:p w:rsidR="008E3C5B" w:rsidRPr="00655630" w:rsidRDefault="008E3C5B" w:rsidP="008E3C5B">
            <w:pPr>
              <w:suppressAutoHyphens w:val="0"/>
              <w:jc w:val="center"/>
              <w:rPr>
                <w:rFonts w:ascii="Calibri" w:hAnsi="Calibri" w:cs="Calibri"/>
                <w:b/>
                <w:sz w:val="18"/>
                <w:szCs w:val="18"/>
                <w:lang w:eastAsia="sl-SI"/>
              </w:rPr>
            </w:pPr>
            <w:r w:rsidRPr="00655630">
              <w:rPr>
                <w:rFonts w:ascii="Calibri" w:hAnsi="Calibri" w:cs="Calibri"/>
                <w:b/>
                <w:sz w:val="18"/>
                <w:szCs w:val="18"/>
                <w:lang w:eastAsia="sl-SI"/>
              </w:rPr>
              <w:t>40</w:t>
            </w:r>
          </w:p>
        </w:tc>
      </w:tr>
      <w:tr w:rsidR="008E3C5B" w:rsidRPr="008E3C5B" w:rsidTr="008E3C5B">
        <w:trPr>
          <w:trHeight w:val="315"/>
        </w:trPr>
        <w:tc>
          <w:tcPr>
            <w:tcW w:w="658" w:type="dxa"/>
            <w:tcBorders>
              <w:top w:val="nil"/>
              <w:left w:val="single" w:sz="4" w:space="0" w:color="auto"/>
              <w:bottom w:val="single" w:sz="4" w:space="0" w:color="auto"/>
              <w:right w:val="single" w:sz="4" w:space="0" w:color="auto"/>
            </w:tcBorders>
            <w:shd w:val="clear" w:color="auto" w:fill="D9D9D9"/>
            <w:vAlign w:val="center"/>
          </w:tcPr>
          <w:p w:rsidR="008E3C5B" w:rsidRPr="008E3C5B" w:rsidRDefault="008E3C5B" w:rsidP="008E3C5B">
            <w:pPr>
              <w:suppressAutoHyphens w:val="0"/>
              <w:rPr>
                <w:rFonts w:ascii="Calibri" w:hAnsi="Calibri" w:cs="Calibri"/>
                <w:b/>
                <w:bCs/>
                <w:sz w:val="20"/>
                <w:szCs w:val="20"/>
                <w:lang w:eastAsia="sl-SI"/>
              </w:rPr>
            </w:pPr>
            <w:r w:rsidRPr="008E3C5B">
              <w:rPr>
                <w:rFonts w:ascii="Calibri" w:hAnsi="Calibri" w:cs="Calibri"/>
                <w:b/>
                <w:bCs/>
                <w:sz w:val="20"/>
                <w:szCs w:val="20"/>
                <w:lang w:eastAsia="sl-SI"/>
              </w:rPr>
              <w:t> </w:t>
            </w:r>
          </w:p>
        </w:tc>
        <w:tc>
          <w:tcPr>
            <w:tcW w:w="4210" w:type="dxa"/>
            <w:tcBorders>
              <w:top w:val="nil"/>
              <w:left w:val="nil"/>
              <w:bottom w:val="single" w:sz="4" w:space="0" w:color="auto"/>
              <w:right w:val="single" w:sz="4" w:space="0" w:color="auto"/>
            </w:tcBorders>
            <w:shd w:val="clear" w:color="auto" w:fill="D9D9D9"/>
            <w:vAlign w:val="center"/>
          </w:tcPr>
          <w:p w:rsidR="008E3C5B" w:rsidRPr="00655630" w:rsidRDefault="008E3C5B" w:rsidP="008E3C5B">
            <w:pPr>
              <w:suppressAutoHyphens w:val="0"/>
              <w:rPr>
                <w:rFonts w:ascii="Calibri" w:hAnsi="Calibri" w:cs="Calibri"/>
                <w:b/>
                <w:bCs/>
                <w:sz w:val="18"/>
                <w:szCs w:val="20"/>
                <w:lang w:eastAsia="sl-SI"/>
              </w:rPr>
            </w:pPr>
            <w:r w:rsidRPr="00655630">
              <w:rPr>
                <w:rFonts w:ascii="Calibri" w:hAnsi="Calibri" w:cs="Calibri"/>
                <w:b/>
                <w:bCs/>
                <w:sz w:val="18"/>
                <w:szCs w:val="20"/>
                <w:lang w:eastAsia="sl-SI"/>
              </w:rPr>
              <w:t>Skupaj</w:t>
            </w:r>
          </w:p>
        </w:tc>
        <w:tc>
          <w:tcPr>
            <w:tcW w:w="1408" w:type="dxa"/>
            <w:tcBorders>
              <w:top w:val="nil"/>
              <w:left w:val="nil"/>
              <w:bottom w:val="single" w:sz="4" w:space="0" w:color="auto"/>
              <w:right w:val="single" w:sz="4" w:space="0" w:color="auto"/>
            </w:tcBorders>
            <w:shd w:val="clear" w:color="auto" w:fill="D9D9D9"/>
            <w:vAlign w:val="center"/>
          </w:tcPr>
          <w:p w:rsidR="008E3C5B" w:rsidRPr="00655630" w:rsidRDefault="008E3C5B" w:rsidP="008E3C5B">
            <w:pPr>
              <w:suppressAutoHyphens w:val="0"/>
              <w:rPr>
                <w:rFonts w:ascii="Calibri" w:hAnsi="Calibri" w:cs="Calibri"/>
                <w:b/>
                <w:bCs/>
                <w:sz w:val="18"/>
                <w:szCs w:val="20"/>
                <w:lang w:eastAsia="sl-SI"/>
              </w:rPr>
            </w:pPr>
            <w:r w:rsidRPr="00655630">
              <w:rPr>
                <w:rFonts w:ascii="Calibri" w:hAnsi="Calibri" w:cs="Calibri"/>
                <w:b/>
                <w:bCs/>
                <w:sz w:val="18"/>
                <w:szCs w:val="20"/>
                <w:lang w:eastAsia="sl-SI"/>
              </w:rPr>
              <w:t> </w:t>
            </w:r>
          </w:p>
        </w:tc>
        <w:tc>
          <w:tcPr>
            <w:tcW w:w="1765" w:type="dxa"/>
            <w:tcBorders>
              <w:top w:val="nil"/>
              <w:left w:val="nil"/>
              <w:bottom w:val="single" w:sz="4" w:space="0" w:color="auto"/>
              <w:right w:val="single" w:sz="4" w:space="0" w:color="auto"/>
            </w:tcBorders>
            <w:shd w:val="clear" w:color="auto" w:fill="D9D9D9"/>
            <w:vAlign w:val="center"/>
          </w:tcPr>
          <w:p w:rsidR="008E3C5B" w:rsidRPr="00655630" w:rsidRDefault="008E3C5B" w:rsidP="008E3C5B">
            <w:pPr>
              <w:suppressAutoHyphens w:val="0"/>
              <w:jc w:val="right"/>
              <w:rPr>
                <w:rFonts w:ascii="Calibri" w:hAnsi="Calibri" w:cs="Calibri"/>
                <w:b/>
                <w:bCs/>
                <w:sz w:val="18"/>
                <w:szCs w:val="20"/>
                <w:lang w:eastAsia="sl-SI"/>
              </w:rPr>
            </w:pPr>
          </w:p>
        </w:tc>
        <w:tc>
          <w:tcPr>
            <w:tcW w:w="1283" w:type="dxa"/>
            <w:tcBorders>
              <w:top w:val="nil"/>
              <w:left w:val="nil"/>
              <w:bottom w:val="single" w:sz="4" w:space="0" w:color="auto"/>
              <w:right w:val="single" w:sz="4" w:space="0" w:color="auto"/>
            </w:tcBorders>
            <w:shd w:val="clear" w:color="auto" w:fill="D9D9D9"/>
            <w:vAlign w:val="center"/>
          </w:tcPr>
          <w:p w:rsidR="008E3C5B" w:rsidRPr="00655630" w:rsidRDefault="008E3C5B" w:rsidP="008E3C5B">
            <w:pPr>
              <w:suppressAutoHyphens w:val="0"/>
              <w:jc w:val="center"/>
              <w:rPr>
                <w:rFonts w:ascii="Calibri" w:hAnsi="Calibri" w:cs="Calibri"/>
                <w:b/>
                <w:bCs/>
                <w:sz w:val="18"/>
                <w:szCs w:val="20"/>
                <w:lang w:eastAsia="sl-SI"/>
              </w:rPr>
            </w:pPr>
            <w:r w:rsidRPr="00655630">
              <w:rPr>
                <w:rFonts w:ascii="Calibri" w:hAnsi="Calibri" w:cs="Calibri"/>
                <w:b/>
                <w:bCs/>
                <w:sz w:val="18"/>
                <w:szCs w:val="20"/>
                <w:lang w:eastAsia="sl-SI"/>
              </w:rPr>
              <w:t>110</w:t>
            </w:r>
          </w:p>
        </w:tc>
      </w:tr>
    </w:tbl>
    <w:p w:rsidR="008E3C5B" w:rsidRPr="008E3C5B" w:rsidRDefault="008E3C5B" w:rsidP="008E3C5B">
      <w:pPr>
        <w:suppressAutoHyphens w:val="0"/>
        <w:jc w:val="both"/>
        <w:rPr>
          <w:rFonts w:ascii="Calibri" w:hAnsi="Calibri" w:cs="Calibri"/>
          <w:sz w:val="16"/>
          <w:szCs w:val="16"/>
          <w:lang w:eastAsia="sl-SI"/>
        </w:rPr>
      </w:pPr>
    </w:p>
    <w:tbl>
      <w:tblPr>
        <w:tblW w:w="5327" w:type="dxa"/>
        <w:tblInd w:w="55" w:type="dxa"/>
        <w:tblCellMar>
          <w:left w:w="70" w:type="dxa"/>
          <w:right w:w="70" w:type="dxa"/>
        </w:tblCellMar>
        <w:tblLook w:val="0000" w:firstRow="0" w:lastRow="0" w:firstColumn="0" w:lastColumn="0" w:noHBand="0" w:noVBand="0"/>
      </w:tblPr>
      <w:tblGrid>
        <w:gridCol w:w="4117"/>
        <w:gridCol w:w="1210"/>
      </w:tblGrid>
      <w:tr w:rsidR="008E3C5B" w:rsidRPr="008E3C5B" w:rsidTr="008E3C5B">
        <w:trPr>
          <w:trHeight w:val="416"/>
        </w:trPr>
        <w:tc>
          <w:tcPr>
            <w:tcW w:w="4117" w:type="dxa"/>
            <w:tcBorders>
              <w:top w:val="single" w:sz="4" w:space="0" w:color="auto"/>
              <w:left w:val="single" w:sz="4" w:space="0" w:color="auto"/>
              <w:bottom w:val="single" w:sz="4" w:space="0" w:color="auto"/>
              <w:right w:val="single" w:sz="4" w:space="0" w:color="auto"/>
            </w:tcBorders>
            <w:vAlign w:val="center"/>
          </w:tcPr>
          <w:p w:rsidR="008E3C5B" w:rsidRPr="008E3C5B" w:rsidRDefault="008E3C5B" w:rsidP="008E3C5B">
            <w:pPr>
              <w:suppressAutoHyphens w:val="0"/>
              <w:rPr>
                <w:rFonts w:ascii="Calibri" w:hAnsi="Calibri" w:cs="Calibri"/>
                <w:bCs/>
                <w:sz w:val="20"/>
                <w:szCs w:val="20"/>
                <w:lang w:eastAsia="sl-SI"/>
              </w:rPr>
            </w:pPr>
            <w:r w:rsidRPr="008E3C5B">
              <w:rPr>
                <w:rFonts w:ascii="Calibri" w:hAnsi="Calibri" w:cs="Calibri"/>
                <w:bCs/>
                <w:sz w:val="20"/>
                <w:szCs w:val="20"/>
                <w:lang w:eastAsia="sl-SI"/>
              </w:rPr>
              <w:lastRenderedPageBreak/>
              <w:t>Največje možno število točk</w:t>
            </w:r>
          </w:p>
        </w:tc>
        <w:tc>
          <w:tcPr>
            <w:tcW w:w="1210" w:type="dxa"/>
            <w:tcBorders>
              <w:top w:val="single" w:sz="4" w:space="0" w:color="auto"/>
              <w:left w:val="nil"/>
              <w:bottom w:val="single" w:sz="4" w:space="0" w:color="auto"/>
              <w:right w:val="single" w:sz="4" w:space="0" w:color="auto"/>
            </w:tcBorders>
            <w:vAlign w:val="center"/>
          </w:tcPr>
          <w:p w:rsidR="008E3C5B" w:rsidRPr="008E3C5B" w:rsidRDefault="008E3C5B" w:rsidP="008E3C5B">
            <w:pPr>
              <w:suppressAutoHyphens w:val="0"/>
              <w:jc w:val="right"/>
              <w:rPr>
                <w:rFonts w:ascii="Calibri" w:hAnsi="Calibri" w:cs="Calibri"/>
                <w:b/>
                <w:bCs/>
                <w:sz w:val="20"/>
                <w:szCs w:val="20"/>
                <w:lang w:eastAsia="sl-SI"/>
              </w:rPr>
            </w:pPr>
            <w:r w:rsidRPr="008E3C5B">
              <w:rPr>
                <w:rFonts w:ascii="Calibri" w:hAnsi="Calibri" w:cs="Calibri"/>
                <w:b/>
                <w:bCs/>
                <w:sz w:val="20"/>
                <w:szCs w:val="20"/>
                <w:lang w:eastAsia="sl-SI"/>
              </w:rPr>
              <w:t>110</w:t>
            </w:r>
          </w:p>
        </w:tc>
      </w:tr>
      <w:tr w:rsidR="008E3C5B" w:rsidRPr="008E3C5B" w:rsidTr="008E3C5B">
        <w:trPr>
          <w:trHeight w:val="437"/>
        </w:trPr>
        <w:tc>
          <w:tcPr>
            <w:tcW w:w="4117" w:type="dxa"/>
            <w:tcBorders>
              <w:top w:val="nil"/>
              <w:left w:val="single" w:sz="4" w:space="0" w:color="auto"/>
              <w:bottom w:val="single" w:sz="4" w:space="0" w:color="auto"/>
              <w:right w:val="single" w:sz="4" w:space="0" w:color="auto"/>
            </w:tcBorders>
            <w:vAlign w:val="center"/>
          </w:tcPr>
          <w:p w:rsidR="008E3C5B" w:rsidRPr="008E3C5B" w:rsidRDefault="008E3C5B" w:rsidP="008E3C5B">
            <w:pPr>
              <w:suppressAutoHyphens w:val="0"/>
              <w:rPr>
                <w:rFonts w:ascii="Calibri" w:hAnsi="Calibri" w:cs="Calibri"/>
                <w:bCs/>
                <w:sz w:val="20"/>
                <w:szCs w:val="20"/>
                <w:lang w:eastAsia="sl-SI"/>
              </w:rPr>
            </w:pPr>
            <w:r w:rsidRPr="008E3C5B">
              <w:rPr>
                <w:rFonts w:ascii="Calibri" w:hAnsi="Calibri" w:cs="Calibri"/>
                <w:bCs/>
                <w:sz w:val="20"/>
                <w:szCs w:val="20"/>
                <w:lang w:eastAsia="sl-SI"/>
              </w:rPr>
              <w:t>Število točk, potrebnih za nadaljnjo obravnavo</w:t>
            </w:r>
          </w:p>
        </w:tc>
        <w:tc>
          <w:tcPr>
            <w:tcW w:w="1210" w:type="dxa"/>
            <w:tcBorders>
              <w:top w:val="nil"/>
              <w:left w:val="nil"/>
              <w:bottom w:val="single" w:sz="4" w:space="0" w:color="auto"/>
              <w:right w:val="single" w:sz="4" w:space="0" w:color="auto"/>
            </w:tcBorders>
            <w:vAlign w:val="center"/>
          </w:tcPr>
          <w:p w:rsidR="008E3C5B" w:rsidRPr="008E3C5B" w:rsidRDefault="008E3C5B" w:rsidP="008E3C5B">
            <w:pPr>
              <w:suppressAutoHyphens w:val="0"/>
              <w:jc w:val="right"/>
              <w:rPr>
                <w:rFonts w:ascii="Calibri" w:hAnsi="Calibri" w:cs="Calibri"/>
                <w:b/>
                <w:bCs/>
                <w:sz w:val="20"/>
                <w:szCs w:val="20"/>
                <w:lang w:eastAsia="sl-SI"/>
              </w:rPr>
            </w:pPr>
            <w:r w:rsidRPr="008E3C5B">
              <w:rPr>
                <w:rFonts w:ascii="Calibri" w:hAnsi="Calibri" w:cs="Calibri"/>
                <w:b/>
                <w:bCs/>
                <w:sz w:val="20"/>
                <w:szCs w:val="20"/>
                <w:lang w:eastAsia="sl-SI"/>
              </w:rPr>
              <w:t>55</w:t>
            </w:r>
          </w:p>
        </w:tc>
      </w:tr>
    </w:tbl>
    <w:p w:rsidR="008E3C5B" w:rsidRPr="008E3C5B" w:rsidRDefault="008E3C5B" w:rsidP="008E3C5B">
      <w:pPr>
        <w:suppressAutoHyphens w:val="0"/>
        <w:jc w:val="both"/>
        <w:rPr>
          <w:rFonts w:ascii="Calibri" w:hAnsi="Calibri" w:cs="Calibri"/>
          <w:sz w:val="22"/>
          <w:szCs w:val="22"/>
          <w:lang w:eastAsia="sl-SI"/>
        </w:rPr>
      </w:pPr>
    </w:p>
    <w:tbl>
      <w:tblPr>
        <w:tblW w:w="3779" w:type="dxa"/>
        <w:tblInd w:w="55" w:type="dxa"/>
        <w:tblCellMar>
          <w:left w:w="70" w:type="dxa"/>
          <w:right w:w="70" w:type="dxa"/>
        </w:tblCellMar>
        <w:tblLook w:val="0000" w:firstRow="0" w:lastRow="0" w:firstColumn="0" w:lastColumn="0" w:noHBand="0" w:noVBand="0"/>
      </w:tblPr>
      <w:tblGrid>
        <w:gridCol w:w="371"/>
        <w:gridCol w:w="2667"/>
        <w:gridCol w:w="741"/>
      </w:tblGrid>
      <w:tr w:rsidR="008E3C5B" w:rsidRPr="008E3C5B" w:rsidTr="008E3C5B">
        <w:trPr>
          <w:trHeight w:val="354"/>
        </w:trPr>
        <w:tc>
          <w:tcPr>
            <w:tcW w:w="3038" w:type="dxa"/>
            <w:gridSpan w:val="2"/>
            <w:tcBorders>
              <w:top w:val="nil"/>
              <w:left w:val="nil"/>
              <w:bottom w:val="nil"/>
              <w:right w:val="nil"/>
            </w:tcBorders>
            <w:noWrap/>
            <w:vAlign w:val="bottom"/>
          </w:tcPr>
          <w:p w:rsidR="008E3C5B" w:rsidRPr="008E3C5B" w:rsidRDefault="008E3C5B" w:rsidP="008E3C5B">
            <w:pPr>
              <w:suppressAutoHyphens w:val="0"/>
              <w:rPr>
                <w:rFonts w:ascii="Calibri" w:hAnsi="Calibri" w:cs="Calibri"/>
                <w:b/>
                <w:bCs/>
                <w:sz w:val="22"/>
                <w:szCs w:val="22"/>
                <w:lang w:eastAsia="sl-SI"/>
              </w:rPr>
            </w:pPr>
            <w:r w:rsidRPr="008E3C5B">
              <w:rPr>
                <w:rFonts w:ascii="Calibri" w:hAnsi="Calibri" w:cs="Calibri"/>
                <w:b/>
                <w:bCs/>
                <w:sz w:val="22"/>
                <w:szCs w:val="22"/>
                <w:lang w:eastAsia="sl-SI"/>
              </w:rPr>
              <w:t>Tabela 2:</w:t>
            </w:r>
          </w:p>
        </w:tc>
        <w:tc>
          <w:tcPr>
            <w:tcW w:w="741" w:type="dxa"/>
            <w:tcBorders>
              <w:top w:val="nil"/>
              <w:left w:val="nil"/>
              <w:bottom w:val="nil"/>
              <w:right w:val="nil"/>
            </w:tcBorders>
            <w:noWrap/>
            <w:vAlign w:val="bottom"/>
          </w:tcPr>
          <w:p w:rsidR="008E3C5B" w:rsidRPr="008E3C5B" w:rsidRDefault="008E3C5B" w:rsidP="008E3C5B">
            <w:pPr>
              <w:suppressAutoHyphens w:val="0"/>
              <w:rPr>
                <w:rFonts w:ascii="Calibri" w:hAnsi="Calibri" w:cs="Calibri"/>
                <w:sz w:val="16"/>
                <w:szCs w:val="16"/>
                <w:lang w:eastAsia="sl-SI"/>
              </w:rPr>
            </w:pPr>
          </w:p>
        </w:tc>
      </w:tr>
      <w:tr w:rsidR="008E3C5B" w:rsidRPr="008E3C5B" w:rsidTr="008E3C5B">
        <w:trPr>
          <w:trHeight w:val="354"/>
        </w:trPr>
        <w:tc>
          <w:tcPr>
            <w:tcW w:w="371" w:type="dxa"/>
            <w:tcBorders>
              <w:top w:val="single" w:sz="4" w:space="0" w:color="auto"/>
              <w:left w:val="single" w:sz="4" w:space="0" w:color="auto"/>
              <w:bottom w:val="single" w:sz="4" w:space="0" w:color="auto"/>
              <w:right w:val="single" w:sz="4" w:space="0" w:color="auto"/>
            </w:tcBorders>
            <w:shd w:val="clear" w:color="auto" w:fill="D9D9D9"/>
          </w:tcPr>
          <w:p w:rsidR="008E3C5B" w:rsidRPr="008E3C5B" w:rsidRDefault="008E3C5B" w:rsidP="008E3C5B">
            <w:pPr>
              <w:suppressAutoHyphens w:val="0"/>
              <w:rPr>
                <w:rFonts w:ascii="Calibri" w:hAnsi="Calibri" w:cs="Calibri"/>
                <w:b/>
                <w:bCs/>
                <w:sz w:val="20"/>
                <w:szCs w:val="20"/>
                <w:lang w:eastAsia="sl-SI"/>
              </w:rPr>
            </w:pPr>
          </w:p>
        </w:tc>
        <w:tc>
          <w:tcPr>
            <w:tcW w:w="2667" w:type="dxa"/>
            <w:tcBorders>
              <w:top w:val="single" w:sz="4" w:space="0" w:color="auto"/>
              <w:left w:val="nil"/>
              <w:bottom w:val="single" w:sz="4" w:space="0" w:color="auto"/>
              <w:right w:val="single" w:sz="4" w:space="0" w:color="auto"/>
            </w:tcBorders>
            <w:shd w:val="clear" w:color="auto" w:fill="D9D9D9"/>
            <w:vAlign w:val="center"/>
          </w:tcPr>
          <w:p w:rsidR="008E3C5B" w:rsidRPr="008E3C5B" w:rsidRDefault="008E3C5B" w:rsidP="008E3C5B">
            <w:pPr>
              <w:suppressAutoHyphens w:val="0"/>
              <w:jc w:val="center"/>
              <w:rPr>
                <w:rFonts w:ascii="Calibri" w:hAnsi="Calibri" w:cs="Calibri"/>
                <w:b/>
                <w:bCs/>
                <w:sz w:val="20"/>
                <w:szCs w:val="20"/>
                <w:lang w:eastAsia="sl-SI"/>
              </w:rPr>
            </w:pPr>
            <w:r w:rsidRPr="008E3C5B">
              <w:rPr>
                <w:rFonts w:ascii="Calibri" w:hAnsi="Calibri" w:cs="Calibri"/>
                <w:b/>
                <w:bCs/>
                <w:sz w:val="20"/>
                <w:szCs w:val="20"/>
                <w:lang w:eastAsia="sl-SI"/>
              </w:rPr>
              <w:t>Vrednost projekta v €</w:t>
            </w:r>
          </w:p>
        </w:tc>
        <w:tc>
          <w:tcPr>
            <w:tcW w:w="741" w:type="dxa"/>
            <w:tcBorders>
              <w:top w:val="single" w:sz="4" w:space="0" w:color="auto"/>
              <w:left w:val="nil"/>
              <w:bottom w:val="single" w:sz="4" w:space="0" w:color="auto"/>
              <w:right w:val="single" w:sz="4" w:space="0" w:color="auto"/>
            </w:tcBorders>
            <w:shd w:val="clear" w:color="auto" w:fill="D9D9D9"/>
            <w:vAlign w:val="center"/>
          </w:tcPr>
          <w:p w:rsidR="008E3C5B" w:rsidRPr="008E3C5B" w:rsidRDefault="008E3C5B" w:rsidP="008E3C5B">
            <w:pPr>
              <w:suppressAutoHyphens w:val="0"/>
              <w:jc w:val="center"/>
              <w:rPr>
                <w:rFonts w:ascii="Calibri" w:hAnsi="Calibri" w:cs="Calibri"/>
                <w:b/>
                <w:bCs/>
                <w:sz w:val="20"/>
                <w:szCs w:val="20"/>
                <w:lang w:eastAsia="sl-SI"/>
              </w:rPr>
            </w:pPr>
            <w:proofErr w:type="spellStart"/>
            <w:r w:rsidRPr="008E3C5B">
              <w:rPr>
                <w:rFonts w:ascii="Calibri" w:hAnsi="Calibri" w:cs="Calibri"/>
                <w:b/>
                <w:bCs/>
                <w:sz w:val="20"/>
                <w:szCs w:val="20"/>
                <w:lang w:eastAsia="sl-SI"/>
              </w:rPr>
              <w:t>Ponder</w:t>
            </w:r>
            <w:proofErr w:type="spellEnd"/>
          </w:p>
        </w:tc>
      </w:tr>
      <w:tr w:rsidR="008E3C5B" w:rsidRPr="008E3C5B" w:rsidTr="008E3C5B">
        <w:trPr>
          <w:trHeight w:val="354"/>
        </w:trPr>
        <w:tc>
          <w:tcPr>
            <w:tcW w:w="371" w:type="dxa"/>
            <w:tcBorders>
              <w:top w:val="nil"/>
              <w:left w:val="single" w:sz="4" w:space="0" w:color="auto"/>
              <w:bottom w:val="single" w:sz="4" w:space="0" w:color="auto"/>
              <w:right w:val="single" w:sz="4" w:space="0" w:color="auto"/>
            </w:tcBorders>
            <w:vAlign w:val="center"/>
          </w:tcPr>
          <w:p w:rsidR="008E3C5B" w:rsidRPr="008E3C5B" w:rsidRDefault="008E3C5B" w:rsidP="008E3C5B">
            <w:pPr>
              <w:suppressAutoHyphens w:val="0"/>
              <w:jc w:val="center"/>
              <w:rPr>
                <w:rFonts w:ascii="Calibri" w:hAnsi="Calibri" w:cs="Calibri"/>
                <w:sz w:val="20"/>
                <w:szCs w:val="20"/>
                <w:lang w:eastAsia="sl-SI"/>
              </w:rPr>
            </w:pPr>
            <w:r w:rsidRPr="008E3C5B">
              <w:rPr>
                <w:rFonts w:ascii="Calibri" w:hAnsi="Calibri" w:cs="Calibri"/>
                <w:sz w:val="20"/>
                <w:szCs w:val="20"/>
                <w:lang w:eastAsia="sl-SI"/>
              </w:rPr>
              <w:t>1</w:t>
            </w:r>
          </w:p>
        </w:tc>
        <w:tc>
          <w:tcPr>
            <w:tcW w:w="2667" w:type="dxa"/>
            <w:tcBorders>
              <w:top w:val="nil"/>
              <w:left w:val="nil"/>
              <w:bottom w:val="single" w:sz="4" w:space="0" w:color="auto"/>
              <w:right w:val="single" w:sz="4" w:space="0" w:color="auto"/>
            </w:tcBorders>
            <w:vAlign w:val="center"/>
          </w:tcPr>
          <w:p w:rsidR="008E3C5B" w:rsidRPr="008E3C5B" w:rsidRDefault="008E3C5B" w:rsidP="008E3C5B">
            <w:pPr>
              <w:suppressAutoHyphens w:val="0"/>
              <w:rPr>
                <w:rFonts w:ascii="Calibri" w:hAnsi="Calibri" w:cs="Calibri"/>
                <w:sz w:val="20"/>
                <w:szCs w:val="20"/>
                <w:lang w:eastAsia="sl-SI"/>
              </w:rPr>
            </w:pPr>
            <w:r w:rsidRPr="008E3C5B">
              <w:rPr>
                <w:rFonts w:ascii="Calibri" w:hAnsi="Calibri" w:cs="Calibri"/>
                <w:sz w:val="20"/>
                <w:szCs w:val="20"/>
                <w:lang w:eastAsia="sl-SI"/>
              </w:rPr>
              <w:t xml:space="preserve">1 – 500 </w:t>
            </w:r>
          </w:p>
        </w:tc>
        <w:tc>
          <w:tcPr>
            <w:tcW w:w="741" w:type="dxa"/>
            <w:tcBorders>
              <w:top w:val="nil"/>
              <w:left w:val="nil"/>
              <w:bottom w:val="single" w:sz="4" w:space="0" w:color="auto"/>
              <w:right w:val="single" w:sz="4" w:space="0" w:color="auto"/>
            </w:tcBorders>
            <w:vAlign w:val="center"/>
          </w:tcPr>
          <w:p w:rsidR="008E3C5B" w:rsidRPr="008E3C5B" w:rsidRDefault="008E3C5B" w:rsidP="008E3C5B">
            <w:pPr>
              <w:suppressAutoHyphens w:val="0"/>
              <w:jc w:val="center"/>
              <w:rPr>
                <w:rFonts w:ascii="Calibri" w:hAnsi="Calibri" w:cs="Calibri"/>
                <w:sz w:val="20"/>
                <w:szCs w:val="20"/>
                <w:lang w:eastAsia="sl-SI"/>
              </w:rPr>
            </w:pPr>
            <w:r w:rsidRPr="008E3C5B">
              <w:rPr>
                <w:rFonts w:ascii="Calibri" w:hAnsi="Calibri" w:cs="Calibri"/>
                <w:sz w:val="20"/>
                <w:szCs w:val="20"/>
                <w:lang w:eastAsia="sl-SI"/>
              </w:rPr>
              <w:t>1</w:t>
            </w:r>
          </w:p>
        </w:tc>
      </w:tr>
      <w:tr w:rsidR="008E3C5B" w:rsidRPr="008E3C5B" w:rsidTr="008E3C5B">
        <w:trPr>
          <w:trHeight w:val="354"/>
        </w:trPr>
        <w:tc>
          <w:tcPr>
            <w:tcW w:w="371" w:type="dxa"/>
            <w:tcBorders>
              <w:top w:val="nil"/>
              <w:left w:val="single" w:sz="4" w:space="0" w:color="auto"/>
              <w:bottom w:val="single" w:sz="4" w:space="0" w:color="auto"/>
              <w:right w:val="single" w:sz="4" w:space="0" w:color="auto"/>
            </w:tcBorders>
            <w:vAlign w:val="center"/>
          </w:tcPr>
          <w:p w:rsidR="008E3C5B" w:rsidRPr="008E3C5B" w:rsidRDefault="008E3C5B" w:rsidP="008E3C5B">
            <w:pPr>
              <w:suppressAutoHyphens w:val="0"/>
              <w:jc w:val="center"/>
              <w:rPr>
                <w:rFonts w:ascii="Calibri" w:hAnsi="Calibri" w:cs="Calibri"/>
                <w:sz w:val="20"/>
                <w:szCs w:val="20"/>
                <w:lang w:eastAsia="sl-SI"/>
              </w:rPr>
            </w:pPr>
            <w:r w:rsidRPr="008E3C5B">
              <w:rPr>
                <w:rFonts w:ascii="Calibri" w:hAnsi="Calibri" w:cs="Calibri"/>
                <w:sz w:val="20"/>
                <w:szCs w:val="20"/>
                <w:lang w:eastAsia="sl-SI"/>
              </w:rPr>
              <w:t>2</w:t>
            </w:r>
          </w:p>
        </w:tc>
        <w:tc>
          <w:tcPr>
            <w:tcW w:w="2667" w:type="dxa"/>
            <w:tcBorders>
              <w:top w:val="nil"/>
              <w:left w:val="nil"/>
              <w:bottom w:val="single" w:sz="4" w:space="0" w:color="auto"/>
              <w:right w:val="single" w:sz="4" w:space="0" w:color="auto"/>
            </w:tcBorders>
            <w:vAlign w:val="center"/>
          </w:tcPr>
          <w:p w:rsidR="008E3C5B" w:rsidRPr="008E3C5B" w:rsidRDefault="008E3C5B" w:rsidP="008E3C5B">
            <w:pPr>
              <w:suppressAutoHyphens w:val="0"/>
              <w:rPr>
                <w:rFonts w:ascii="Calibri" w:hAnsi="Calibri" w:cs="Calibri"/>
                <w:sz w:val="20"/>
                <w:szCs w:val="20"/>
                <w:lang w:eastAsia="sl-SI"/>
              </w:rPr>
            </w:pPr>
            <w:r w:rsidRPr="008E3C5B">
              <w:rPr>
                <w:rFonts w:ascii="Calibri" w:hAnsi="Calibri" w:cs="Calibri"/>
                <w:sz w:val="20"/>
                <w:szCs w:val="20"/>
                <w:lang w:eastAsia="sl-SI"/>
              </w:rPr>
              <w:t xml:space="preserve">501 – 1.000 </w:t>
            </w:r>
          </w:p>
        </w:tc>
        <w:tc>
          <w:tcPr>
            <w:tcW w:w="741" w:type="dxa"/>
            <w:tcBorders>
              <w:top w:val="nil"/>
              <w:left w:val="nil"/>
              <w:bottom w:val="single" w:sz="4" w:space="0" w:color="auto"/>
              <w:right w:val="single" w:sz="4" w:space="0" w:color="auto"/>
            </w:tcBorders>
            <w:vAlign w:val="center"/>
          </w:tcPr>
          <w:p w:rsidR="008E3C5B" w:rsidRPr="008E3C5B" w:rsidRDefault="008E3C5B" w:rsidP="008E3C5B">
            <w:pPr>
              <w:suppressAutoHyphens w:val="0"/>
              <w:jc w:val="center"/>
              <w:rPr>
                <w:rFonts w:ascii="Calibri" w:hAnsi="Calibri" w:cs="Calibri"/>
                <w:sz w:val="20"/>
                <w:szCs w:val="20"/>
                <w:lang w:eastAsia="sl-SI"/>
              </w:rPr>
            </w:pPr>
            <w:r w:rsidRPr="008E3C5B">
              <w:rPr>
                <w:rFonts w:ascii="Calibri" w:hAnsi="Calibri" w:cs="Calibri"/>
                <w:sz w:val="20"/>
                <w:szCs w:val="20"/>
                <w:lang w:eastAsia="sl-SI"/>
              </w:rPr>
              <w:t>1,5</w:t>
            </w:r>
          </w:p>
        </w:tc>
      </w:tr>
      <w:tr w:rsidR="008E3C5B" w:rsidRPr="008E3C5B" w:rsidTr="008E3C5B">
        <w:trPr>
          <w:trHeight w:val="354"/>
        </w:trPr>
        <w:tc>
          <w:tcPr>
            <w:tcW w:w="371" w:type="dxa"/>
            <w:tcBorders>
              <w:top w:val="nil"/>
              <w:left w:val="single" w:sz="4" w:space="0" w:color="auto"/>
              <w:bottom w:val="single" w:sz="4" w:space="0" w:color="auto"/>
              <w:right w:val="single" w:sz="4" w:space="0" w:color="auto"/>
            </w:tcBorders>
            <w:vAlign w:val="center"/>
          </w:tcPr>
          <w:p w:rsidR="008E3C5B" w:rsidRPr="008E3C5B" w:rsidRDefault="008E3C5B" w:rsidP="008E3C5B">
            <w:pPr>
              <w:suppressAutoHyphens w:val="0"/>
              <w:jc w:val="center"/>
              <w:rPr>
                <w:rFonts w:ascii="Calibri" w:hAnsi="Calibri" w:cs="Calibri"/>
                <w:sz w:val="20"/>
                <w:szCs w:val="20"/>
                <w:lang w:eastAsia="sl-SI"/>
              </w:rPr>
            </w:pPr>
            <w:r w:rsidRPr="008E3C5B">
              <w:rPr>
                <w:rFonts w:ascii="Calibri" w:hAnsi="Calibri" w:cs="Calibri"/>
                <w:sz w:val="20"/>
                <w:szCs w:val="20"/>
                <w:lang w:eastAsia="sl-SI"/>
              </w:rPr>
              <w:t>3</w:t>
            </w:r>
          </w:p>
        </w:tc>
        <w:tc>
          <w:tcPr>
            <w:tcW w:w="2667" w:type="dxa"/>
            <w:tcBorders>
              <w:top w:val="nil"/>
              <w:left w:val="nil"/>
              <w:bottom w:val="single" w:sz="4" w:space="0" w:color="auto"/>
              <w:right w:val="single" w:sz="4" w:space="0" w:color="auto"/>
            </w:tcBorders>
            <w:vAlign w:val="center"/>
          </w:tcPr>
          <w:p w:rsidR="008E3C5B" w:rsidRPr="008E3C5B" w:rsidRDefault="008E3C5B" w:rsidP="008E3C5B">
            <w:pPr>
              <w:suppressAutoHyphens w:val="0"/>
              <w:rPr>
                <w:rFonts w:ascii="Calibri" w:hAnsi="Calibri" w:cs="Calibri"/>
                <w:sz w:val="20"/>
                <w:szCs w:val="20"/>
                <w:lang w:eastAsia="sl-SI"/>
              </w:rPr>
            </w:pPr>
            <w:r w:rsidRPr="008E3C5B">
              <w:rPr>
                <w:rFonts w:ascii="Calibri" w:hAnsi="Calibri" w:cs="Calibri"/>
                <w:sz w:val="20"/>
                <w:szCs w:val="20"/>
                <w:lang w:eastAsia="sl-SI"/>
              </w:rPr>
              <w:t xml:space="preserve">1.001 – 2.000 </w:t>
            </w:r>
          </w:p>
        </w:tc>
        <w:tc>
          <w:tcPr>
            <w:tcW w:w="741" w:type="dxa"/>
            <w:tcBorders>
              <w:top w:val="nil"/>
              <w:left w:val="nil"/>
              <w:bottom w:val="single" w:sz="4" w:space="0" w:color="auto"/>
              <w:right w:val="single" w:sz="4" w:space="0" w:color="auto"/>
            </w:tcBorders>
            <w:vAlign w:val="center"/>
          </w:tcPr>
          <w:p w:rsidR="008E3C5B" w:rsidRPr="008E3C5B" w:rsidRDefault="008E3C5B" w:rsidP="008E3C5B">
            <w:pPr>
              <w:suppressAutoHyphens w:val="0"/>
              <w:jc w:val="center"/>
              <w:rPr>
                <w:rFonts w:ascii="Calibri" w:hAnsi="Calibri" w:cs="Calibri"/>
                <w:sz w:val="20"/>
                <w:szCs w:val="20"/>
                <w:lang w:eastAsia="sl-SI"/>
              </w:rPr>
            </w:pPr>
            <w:r w:rsidRPr="008E3C5B">
              <w:rPr>
                <w:rFonts w:ascii="Calibri" w:hAnsi="Calibri" w:cs="Calibri"/>
                <w:sz w:val="20"/>
                <w:szCs w:val="20"/>
                <w:lang w:eastAsia="sl-SI"/>
              </w:rPr>
              <w:t>2</w:t>
            </w:r>
          </w:p>
        </w:tc>
      </w:tr>
      <w:tr w:rsidR="008E3C5B" w:rsidRPr="008E3C5B" w:rsidTr="008E3C5B">
        <w:trPr>
          <w:trHeight w:val="354"/>
        </w:trPr>
        <w:tc>
          <w:tcPr>
            <w:tcW w:w="371" w:type="dxa"/>
            <w:tcBorders>
              <w:top w:val="nil"/>
              <w:left w:val="single" w:sz="4" w:space="0" w:color="auto"/>
              <w:bottom w:val="single" w:sz="4" w:space="0" w:color="auto"/>
              <w:right w:val="single" w:sz="4" w:space="0" w:color="auto"/>
            </w:tcBorders>
            <w:vAlign w:val="center"/>
          </w:tcPr>
          <w:p w:rsidR="008E3C5B" w:rsidRPr="008E3C5B" w:rsidRDefault="008E3C5B" w:rsidP="008E3C5B">
            <w:pPr>
              <w:suppressAutoHyphens w:val="0"/>
              <w:jc w:val="center"/>
              <w:rPr>
                <w:rFonts w:ascii="Calibri" w:hAnsi="Calibri" w:cs="Calibri"/>
                <w:sz w:val="20"/>
                <w:szCs w:val="20"/>
                <w:lang w:eastAsia="sl-SI"/>
              </w:rPr>
            </w:pPr>
            <w:r w:rsidRPr="008E3C5B">
              <w:rPr>
                <w:rFonts w:ascii="Calibri" w:hAnsi="Calibri" w:cs="Calibri"/>
                <w:sz w:val="20"/>
                <w:szCs w:val="20"/>
                <w:lang w:eastAsia="sl-SI"/>
              </w:rPr>
              <w:t>4</w:t>
            </w:r>
          </w:p>
        </w:tc>
        <w:tc>
          <w:tcPr>
            <w:tcW w:w="2667" w:type="dxa"/>
            <w:tcBorders>
              <w:top w:val="nil"/>
              <w:left w:val="nil"/>
              <w:bottom w:val="single" w:sz="4" w:space="0" w:color="auto"/>
              <w:right w:val="single" w:sz="4" w:space="0" w:color="auto"/>
            </w:tcBorders>
            <w:vAlign w:val="center"/>
          </w:tcPr>
          <w:p w:rsidR="008E3C5B" w:rsidRPr="008E3C5B" w:rsidRDefault="008E3C5B" w:rsidP="008E3C5B">
            <w:pPr>
              <w:suppressAutoHyphens w:val="0"/>
              <w:rPr>
                <w:rFonts w:ascii="Calibri" w:hAnsi="Calibri" w:cs="Calibri"/>
                <w:sz w:val="20"/>
                <w:szCs w:val="20"/>
                <w:lang w:eastAsia="sl-SI"/>
              </w:rPr>
            </w:pPr>
            <w:r w:rsidRPr="008E3C5B">
              <w:rPr>
                <w:rFonts w:ascii="Calibri" w:hAnsi="Calibri" w:cs="Calibri"/>
                <w:sz w:val="20"/>
                <w:szCs w:val="20"/>
                <w:lang w:eastAsia="sl-SI"/>
              </w:rPr>
              <w:t>2.001 – 3.000</w:t>
            </w:r>
          </w:p>
        </w:tc>
        <w:tc>
          <w:tcPr>
            <w:tcW w:w="741" w:type="dxa"/>
            <w:tcBorders>
              <w:top w:val="nil"/>
              <w:left w:val="nil"/>
              <w:bottom w:val="single" w:sz="4" w:space="0" w:color="auto"/>
              <w:right w:val="single" w:sz="4" w:space="0" w:color="auto"/>
            </w:tcBorders>
            <w:vAlign w:val="center"/>
          </w:tcPr>
          <w:p w:rsidR="008E3C5B" w:rsidRPr="008E3C5B" w:rsidRDefault="008E3C5B" w:rsidP="008E3C5B">
            <w:pPr>
              <w:suppressAutoHyphens w:val="0"/>
              <w:jc w:val="center"/>
              <w:rPr>
                <w:rFonts w:ascii="Calibri" w:hAnsi="Calibri" w:cs="Calibri"/>
                <w:sz w:val="20"/>
                <w:szCs w:val="20"/>
                <w:lang w:eastAsia="sl-SI"/>
              </w:rPr>
            </w:pPr>
            <w:r w:rsidRPr="008E3C5B">
              <w:rPr>
                <w:rFonts w:ascii="Calibri" w:hAnsi="Calibri" w:cs="Calibri"/>
                <w:sz w:val="20"/>
                <w:szCs w:val="20"/>
                <w:lang w:eastAsia="sl-SI"/>
              </w:rPr>
              <w:t>3</w:t>
            </w:r>
          </w:p>
        </w:tc>
      </w:tr>
      <w:tr w:rsidR="008E3C5B" w:rsidRPr="008E3C5B" w:rsidTr="008E3C5B">
        <w:trPr>
          <w:trHeight w:val="354"/>
        </w:trPr>
        <w:tc>
          <w:tcPr>
            <w:tcW w:w="371" w:type="dxa"/>
            <w:tcBorders>
              <w:top w:val="nil"/>
              <w:left w:val="single" w:sz="4" w:space="0" w:color="auto"/>
              <w:bottom w:val="single" w:sz="4" w:space="0" w:color="auto"/>
              <w:right w:val="single" w:sz="4" w:space="0" w:color="auto"/>
            </w:tcBorders>
            <w:vAlign w:val="center"/>
          </w:tcPr>
          <w:p w:rsidR="008E3C5B" w:rsidRPr="008E3C5B" w:rsidRDefault="008E3C5B" w:rsidP="008E3C5B">
            <w:pPr>
              <w:suppressAutoHyphens w:val="0"/>
              <w:jc w:val="center"/>
              <w:rPr>
                <w:rFonts w:ascii="Calibri" w:hAnsi="Calibri" w:cs="Calibri"/>
                <w:sz w:val="20"/>
                <w:szCs w:val="20"/>
                <w:lang w:eastAsia="sl-SI"/>
              </w:rPr>
            </w:pPr>
            <w:r w:rsidRPr="008E3C5B">
              <w:rPr>
                <w:rFonts w:ascii="Calibri" w:hAnsi="Calibri" w:cs="Calibri"/>
                <w:sz w:val="20"/>
                <w:szCs w:val="20"/>
                <w:lang w:eastAsia="sl-SI"/>
              </w:rPr>
              <w:t>5</w:t>
            </w:r>
          </w:p>
        </w:tc>
        <w:tc>
          <w:tcPr>
            <w:tcW w:w="2667" w:type="dxa"/>
            <w:tcBorders>
              <w:top w:val="nil"/>
              <w:left w:val="nil"/>
              <w:bottom w:val="single" w:sz="4" w:space="0" w:color="auto"/>
              <w:right w:val="single" w:sz="4" w:space="0" w:color="auto"/>
            </w:tcBorders>
            <w:vAlign w:val="center"/>
          </w:tcPr>
          <w:p w:rsidR="008E3C5B" w:rsidRPr="008E3C5B" w:rsidRDefault="008E3C5B" w:rsidP="008E3C5B">
            <w:pPr>
              <w:suppressAutoHyphens w:val="0"/>
              <w:rPr>
                <w:rFonts w:ascii="Calibri" w:hAnsi="Calibri" w:cs="Calibri"/>
                <w:sz w:val="20"/>
                <w:szCs w:val="20"/>
                <w:lang w:eastAsia="sl-SI"/>
              </w:rPr>
            </w:pPr>
            <w:r w:rsidRPr="008E3C5B">
              <w:rPr>
                <w:rFonts w:ascii="Calibri" w:hAnsi="Calibri" w:cs="Calibri"/>
                <w:sz w:val="20"/>
                <w:szCs w:val="20"/>
                <w:lang w:eastAsia="sl-SI"/>
              </w:rPr>
              <w:t>3.001 – 4.000</w:t>
            </w:r>
          </w:p>
        </w:tc>
        <w:tc>
          <w:tcPr>
            <w:tcW w:w="741" w:type="dxa"/>
            <w:tcBorders>
              <w:top w:val="nil"/>
              <w:left w:val="nil"/>
              <w:bottom w:val="single" w:sz="4" w:space="0" w:color="auto"/>
              <w:right w:val="single" w:sz="4" w:space="0" w:color="auto"/>
            </w:tcBorders>
            <w:vAlign w:val="center"/>
          </w:tcPr>
          <w:p w:rsidR="008E3C5B" w:rsidRPr="008E3C5B" w:rsidRDefault="008E3C5B" w:rsidP="008E3C5B">
            <w:pPr>
              <w:suppressAutoHyphens w:val="0"/>
              <w:jc w:val="center"/>
              <w:rPr>
                <w:rFonts w:ascii="Calibri" w:hAnsi="Calibri" w:cs="Calibri"/>
                <w:sz w:val="20"/>
                <w:szCs w:val="20"/>
                <w:lang w:eastAsia="sl-SI"/>
              </w:rPr>
            </w:pPr>
            <w:r w:rsidRPr="008E3C5B">
              <w:rPr>
                <w:rFonts w:ascii="Calibri" w:hAnsi="Calibri" w:cs="Calibri"/>
                <w:sz w:val="20"/>
                <w:szCs w:val="20"/>
                <w:lang w:eastAsia="sl-SI"/>
              </w:rPr>
              <w:t>4</w:t>
            </w:r>
          </w:p>
        </w:tc>
      </w:tr>
      <w:tr w:rsidR="008E3C5B" w:rsidRPr="008E3C5B" w:rsidTr="008E3C5B">
        <w:trPr>
          <w:trHeight w:val="354"/>
        </w:trPr>
        <w:tc>
          <w:tcPr>
            <w:tcW w:w="371" w:type="dxa"/>
            <w:tcBorders>
              <w:top w:val="single" w:sz="4" w:space="0" w:color="auto"/>
              <w:left w:val="single" w:sz="4" w:space="0" w:color="auto"/>
              <w:bottom w:val="single" w:sz="4" w:space="0" w:color="auto"/>
              <w:right w:val="single" w:sz="4" w:space="0" w:color="auto"/>
            </w:tcBorders>
            <w:vAlign w:val="center"/>
          </w:tcPr>
          <w:p w:rsidR="008E3C5B" w:rsidRPr="008E3C5B" w:rsidRDefault="008E3C5B" w:rsidP="008E3C5B">
            <w:pPr>
              <w:suppressAutoHyphens w:val="0"/>
              <w:jc w:val="center"/>
              <w:rPr>
                <w:rFonts w:ascii="Calibri" w:hAnsi="Calibri" w:cs="Calibri"/>
                <w:sz w:val="20"/>
                <w:szCs w:val="20"/>
                <w:lang w:eastAsia="sl-SI"/>
              </w:rPr>
            </w:pPr>
            <w:r w:rsidRPr="008E3C5B">
              <w:rPr>
                <w:rFonts w:ascii="Calibri" w:hAnsi="Calibri" w:cs="Calibri"/>
                <w:sz w:val="20"/>
                <w:szCs w:val="20"/>
                <w:lang w:eastAsia="sl-SI"/>
              </w:rPr>
              <w:t>6</w:t>
            </w:r>
          </w:p>
        </w:tc>
        <w:tc>
          <w:tcPr>
            <w:tcW w:w="2667" w:type="dxa"/>
            <w:tcBorders>
              <w:top w:val="single" w:sz="4" w:space="0" w:color="auto"/>
              <w:left w:val="nil"/>
              <w:bottom w:val="single" w:sz="4" w:space="0" w:color="auto"/>
              <w:right w:val="single" w:sz="4" w:space="0" w:color="auto"/>
            </w:tcBorders>
            <w:vAlign w:val="center"/>
          </w:tcPr>
          <w:p w:rsidR="008E3C5B" w:rsidRPr="008E3C5B" w:rsidRDefault="008E3C5B" w:rsidP="008E3C5B">
            <w:pPr>
              <w:suppressAutoHyphens w:val="0"/>
              <w:rPr>
                <w:rFonts w:ascii="Calibri" w:hAnsi="Calibri" w:cs="Calibri"/>
                <w:sz w:val="20"/>
                <w:szCs w:val="20"/>
                <w:lang w:eastAsia="sl-SI"/>
              </w:rPr>
            </w:pPr>
            <w:r w:rsidRPr="008E3C5B">
              <w:rPr>
                <w:rFonts w:ascii="Calibri" w:hAnsi="Calibri" w:cs="Calibri"/>
                <w:sz w:val="20"/>
                <w:szCs w:val="20"/>
                <w:lang w:eastAsia="sl-SI"/>
              </w:rPr>
              <w:t xml:space="preserve">4.001 – 5.000 </w:t>
            </w:r>
          </w:p>
        </w:tc>
        <w:tc>
          <w:tcPr>
            <w:tcW w:w="741" w:type="dxa"/>
            <w:tcBorders>
              <w:top w:val="single" w:sz="4" w:space="0" w:color="auto"/>
              <w:left w:val="nil"/>
              <w:bottom w:val="single" w:sz="4" w:space="0" w:color="auto"/>
              <w:right w:val="single" w:sz="4" w:space="0" w:color="auto"/>
            </w:tcBorders>
            <w:vAlign w:val="center"/>
          </w:tcPr>
          <w:p w:rsidR="008E3C5B" w:rsidRPr="008E3C5B" w:rsidRDefault="008E3C5B" w:rsidP="008E3C5B">
            <w:pPr>
              <w:suppressAutoHyphens w:val="0"/>
              <w:jc w:val="center"/>
              <w:rPr>
                <w:rFonts w:ascii="Calibri" w:hAnsi="Calibri" w:cs="Calibri"/>
                <w:sz w:val="20"/>
                <w:szCs w:val="20"/>
                <w:lang w:eastAsia="sl-SI"/>
              </w:rPr>
            </w:pPr>
            <w:r w:rsidRPr="008E3C5B">
              <w:rPr>
                <w:rFonts w:ascii="Calibri" w:hAnsi="Calibri" w:cs="Calibri"/>
                <w:sz w:val="20"/>
                <w:szCs w:val="20"/>
                <w:lang w:eastAsia="sl-SI"/>
              </w:rPr>
              <w:t>5</w:t>
            </w:r>
          </w:p>
        </w:tc>
      </w:tr>
      <w:tr w:rsidR="008E3C5B" w:rsidRPr="008E3C5B" w:rsidTr="008E3C5B">
        <w:trPr>
          <w:trHeight w:val="354"/>
        </w:trPr>
        <w:tc>
          <w:tcPr>
            <w:tcW w:w="371" w:type="dxa"/>
            <w:tcBorders>
              <w:top w:val="single" w:sz="4" w:space="0" w:color="auto"/>
              <w:left w:val="single" w:sz="4" w:space="0" w:color="auto"/>
              <w:bottom w:val="single" w:sz="4" w:space="0" w:color="auto"/>
              <w:right w:val="single" w:sz="4" w:space="0" w:color="auto"/>
            </w:tcBorders>
            <w:vAlign w:val="center"/>
          </w:tcPr>
          <w:p w:rsidR="008E3C5B" w:rsidRPr="008E3C5B" w:rsidRDefault="008E3C5B" w:rsidP="008E3C5B">
            <w:pPr>
              <w:suppressAutoHyphens w:val="0"/>
              <w:jc w:val="center"/>
              <w:rPr>
                <w:rFonts w:ascii="Calibri" w:hAnsi="Calibri" w:cs="Calibri"/>
                <w:sz w:val="20"/>
                <w:szCs w:val="20"/>
                <w:lang w:eastAsia="sl-SI"/>
              </w:rPr>
            </w:pPr>
            <w:r w:rsidRPr="008E3C5B">
              <w:rPr>
                <w:rFonts w:ascii="Calibri" w:hAnsi="Calibri" w:cs="Calibri"/>
                <w:sz w:val="20"/>
                <w:szCs w:val="20"/>
                <w:lang w:eastAsia="sl-SI"/>
              </w:rPr>
              <w:t>7</w:t>
            </w:r>
          </w:p>
        </w:tc>
        <w:tc>
          <w:tcPr>
            <w:tcW w:w="2667" w:type="dxa"/>
            <w:tcBorders>
              <w:top w:val="single" w:sz="4" w:space="0" w:color="auto"/>
              <w:left w:val="nil"/>
              <w:bottom w:val="single" w:sz="4" w:space="0" w:color="auto"/>
              <w:right w:val="single" w:sz="4" w:space="0" w:color="auto"/>
            </w:tcBorders>
            <w:vAlign w:val="center"/>
          </w:tcPr>
          <w:p w:rsidR="008E3C5B" w:rsidRPr="008E3C5B" w:rsidRDefault="008E3C5B" w:rsidP="008E3C5B">
            <w:pPr>
              <w:suppressAutoHyphens w:val="0"/>
              <w:rPr>
                <w:rFonts w:ascii="Calibri" w:hAnsi="Calibri" w:cs="Calibri"/>
                <w:sz w:val="20"/>
                <w:szCs w:val="20"/>
                <w:lang w:eastAsia="sl-SI"/>
              </w:rPr>
            </w:pPr>
            <w:r w:rsidRPr="008E3C5B">
              <w:rPr>
                <w:rFonts w:ascii="Calibri" w:hAnsi="Calibri" w:cs="Calibri"/>
                <w:sz w:val="20"/>
                <w:szCs w:val="20"/>
                <w:lang w:eastAsia="sl-SI"/>
              </w:rPr>
              <w:t>5.001 – 6.000</w:t>
            </w:r>
          </w:p>
        </w:tc>
        <w:tc>
          <w:tcPr>
            <w:tcW w:w="741" w:type="dxa"/>
            <w:tcBorders>
              <w:top w:val="single" w:sz="4" w:space="0" w:color="auto"/>
              <w:left w:val="nil"/>
              <w:bottom w:val="single" w:sz="4" w:space="0" w:color="auto"/>
              <w:right w:val="single" w:sz="4" w:space="0" w:color="auto"/>
            </w:tcBorders>
            <w:vAlign w:val="center"/>
          </w:tcPr>
          <w:p w:rsidR="008E3C5B" w:rsidRPr="008E3C5B" w:rsidRDefault="008E3C5B" w:rsidP="008E3C5B">
            <w:pPr>
              <w:suppressAutoHyphens w:val="0"/>
              <w:jc w:val="center"/>
              <w:rPr>
                <w:rFonts w:ascii="Calibri" w:hAnsi="Calibri" w:cs="Calibri"/>
                <w:sz w:val="20"/>
                <w:szCs w:val="20"/>
                <w:lang w:eastAsia="sl-SI"/>
              </w:rPr>
            </w:pPr>
            <w:r w:rsidRPr="008E3C5B">
              <w:rPr>
                <w:rFonts w:ascii="Calibri" w:hAnsi="Calibri" w:cs="Calibri"/>
                <w:sz w:val="20"/>
                <w:szCs w:val="20"/>
                <w:lang w:eastAsia="sl-SI"/>
              </w:rPr>
              <w:t>6</w:t>
            </w:r>
          </w:p>
        </w:tc>
      </w:tr>
      <w:tr w:rsidR="008E3C5B" w:rsidRPr="008E3C5B" w:rsidTr="008E3C5B">
        <w:trPr>
          <w:trHeight w:val="354"/>
        </w:trPr>
        <w:tc>
          <w:tcPr>
            <w:tcW w:w="371" w:type="dxa"/>
            <w:tcBorders>
              <w:top w:val="single" w:sz="4" w:space="0" w:color="auto"/>
              <w:left w:val="single" w:sz="4" w:space="0" w:color="auto"/>
              <w:bottom w:val="single" w:sz="4" w:space="0" w:color="auto"/>
              <w:right w:val="single" w:sz="4" w:space="0" w:color="auto"/>
            </w:tcBorders>
            <w:vAlign w:val="center"/>
          </w:tcPr>
          <w:p w:rsidR="008E3C5B" w:rsidRPr="008E3C5B" w:rsidRDefault="008E3C5B" w:rsidP="008E3C5B">
            <w:pPr>
              <w:suppressAutoHyphens w:val="0"/>
              <w:jc w:val="center"/>
              <w:rPr>
                <w:rFonts w:ascii="Calibri" w:hAnsi="Calibri" w:cs="Calibri"/>
                <w:sz w:val="20"/>
                <w:szCs w:val="20"/>
                <w:lang w:eastAsia="sl-SI"/>
              </w:rPr>
            </w:pPr>
            <w:r w:rsidRPr="008E3C5B">
              <w:rPr>
                <w:rFonts w:ascii="Calibri" w:hAnsi="Calibri" w:cs="Calibri"/>
                <w:sz w:val="20"/>
                <w:szCs w:val="20"/>
                <w:lang w:eastAsia="sl-SI"/>
              </w:rPr>
              <w:t>8</w:t>
            </w:r>
          </w:p>
        </w:tc>
        <w:tc>
          <w:tcPr>
            <w:tcW w:w="2667" w:type="dxa"/>
            <w:tcBorders>
              <w:top w:val="single" w:sz="4" w:space="0" w:color="auto"/>
              <w:left w:val="nil"/>
              <w:bottom w:val="single" w:sz="4" w:space="0" w:color="auto"/>
              <w:right w:val="single" w:sz="4" w:space="0" w:color="auto"/>
            </w:tcBorders>
            <w:vAlign w:val="center"/>
          </w:tcPr>
          <w:p w:rsidR="008E3C5B" w:rsidRPr="008E3C5B" w:rsidRDefault="008E3C5B" w:rsidP="008E3C5B">
            <w:pPr>
              <w:suppressAutoHyphens w:val="0"/>
              <w:rPr>
                <w:rFonts w:ascii="Calibri" w:hAnsi="Calibri" w:cs="Calibri"/>
                <w:sz w:val="20"/>
                <w:szCs w:val="20"/>
                <w:lang w:eastAsia="sl-SI"/>
              </w:rPr>
            </w:pPr>
            <w:r w:rsidRPr="008E3C5B">
              <w:rPr>
                <w:rFonts w:ascii="Calibri" w:hAnsi="Calibri" w:cs="Calibri"/>
                <w:sz w:val="20"/>
                <w:szCs w:val="20"/>
                <w:lang w:eastAsia="sl-SI"/>
              </w:rPr>
              <w:t>6.001 in več</w:t>
            </w:r>
          </w:p>
        </w:tc>
        <w:tc>
          <w:tcPr>
            <w:tcW w:w="741" w:type="dxa"/>
            <w:tcBorders>
              <w:top w:val="single" w:sz="4" w:space="0" w:color="auto"/>
              <w:left w:val="nil"/>
              <w:bottom w:val="single" w:sz="4" w:space="0" w:color="auto"/>
              <w:right w:val="single" w:sz="4" w:space="0" w:color="auto"/>
            </w:tcBorders>
            <w:vAlign w:val="center"/>
          </w:tcPr>
          <w:p w:rsidR="008E3C5B" w:rsidRPr="008E3C5B" w:rsidRDefault="008E3C5B" w:rsidP="008E3C5B">
            <w:pPr>
              <w:suppressAutoHyphens w:val="0"/>
              <w:jc w:val="center"/>
              <w:rPr>
                <w:rFonts w:ascii="Calibri" w:hAnsi="Calibri" w:cs="Calibri"/>
                <w:sz w:val="20"/>
                <w:szCs w:val="20"/>
                <w:lang w:eastAsia="sl-SI"/>
              </w:rPr>
            </w:pPr>
            <w:r w:rsidRPr="008E3C5B">
              <w:rPr>
                <w:rFonts w:ascii="Calibri" w:hAnsi="Calibri" w:cs="Calibri"/>
                <w:sz w:val="20"/>
                <w:szCs w:val="20"/>
                <w:lang w:eastAsia="sl-SI"/>
              </w:rPr>
              <w:t>7</w:t>
            </w:r>
          </w:p>
        </w:tc>
      </w:tr>
    </w:tbl>
    <w:p w:rsidR="008E3C5B" w:rsidRPr="008E3C5B" w:rsidRDefault="008E3C5B" w:rsidP="008E3C5B">
      <w:pPr>
        <w:suppressAutoHyphens w:val="0"/>
        <w:jc w:val="both"/>
        <w:rPr>
          <w:rFonts w:ascii="Calibri" w:hAnsi="Calibri" w:cs="Calibri"/>
          <w:sz w:val="22"/>
          <w:szCs w:val="22"/>
          <w:lang w:eastAsia="sl-SI"/>
        </w:rPr>
      </w:pPr>
    </w:p>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Dodatno: Pri finančnem delu projekta se pri izdatkih za reprezentanco (pogostitev in darila) upošteva največ 10 % stroškov reprezentance glede na celotno vrednost projekta.</w:t>
      </w:r>
    </w:p>
    <w:p w:rsidR="008E3C5B" w:rsidRPr="008E3C5B" w:rsidRDefault="008E3C5B" w:rsidP="008E3C5B">
      <w:pPr>
        <w:suppressAutoHyphens w:val="0"/>
        <w:jc w:val="both"/>
        <w:rPr>
          <w:rFonts w:ascii="Calibri" w:hAnsi="Calibri" w:cs="Calibri"/>
          <w:sz w:val="22"/>
          <w:szCs w:val="22"/>
          <w:lang w:eastAsia="sl-SI"/>
        </w:rPr>
      </w:pPr>
    </w:p>
    <w:p w:rsidR="008E3C5B" w:rsidRPr="008E3C5B" w:rsidRDefault="008E3C5B" w:rsidP="008E3C5B">
      <w:pPr>
        <w:suppressAutoHyphens w:val="0"/>
        <w:jc w:val="both"/>
        <w:rPr>
          <w:rFonts w:ascii="Calibri" w:hAnsi="Calibri" w:cs="Calibri"/>
          <w:sz w:val="22"/>
          <w:szCs w:val="22"/>
          <w:lang w:eastAsia="sl-SI"/>
        </w:rPr>
      </w:pPr>
    </w:p>
    <w:p w:rsidR="008E3C5B" w:rsidRPr="008E3C5B" w:rsidRDefault="008E3C5B" w:rsidP="008E3C5B">
      <w:pPr>
        <w:suppressAutoHyphens w:val="0"/>
        <w:jc w:val="both"/>
        <w:rPr>
          <w:rFonts w:ascii="Calibri" w:hAnsi="Calibri" w:cs="Calibri"/>
          <w:b/>
          <w:bCs/>
          <w:sz w:val="22"/>
          <w:szCs w:val="22"/>
          <w:lang w:eastAsia="sl-SI"/>
        </w:rPr>
      </w:pPr>
      <w:r w:rsidRPr="008E3C5B">
        <w:rPr>
          <w:rFonts w:ascii="Calibri" w:hAnsi="Calibri" w:cs="Calibri"/>
          <w:b/>
          <w:bCs/>
          <w:sz w:val="22"/>
          <w:szCs w:val="22"/>
          <w:lang w:eastAsia="sl-SI"/>
        </w:rPr>
        <w:t>IZRAČUN TOČK POSAMEZNEGA PROJEKTA</w:t>
      </w:r>
    </w:p>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 xml:space="preserve">Projekt se vrednoti tako, da se ga oceni na podlagi kriterijev iz tabele št. 1. Točke posameznega kriterija se pomnoži s </w:t>
      </w:r>
      <w:proofErr w:type="spellStart"/>
      <w:r w:rsidRPr="008E3C5B">
        <w:rPr>
          <w:rFonts w:ascii="Calibri" w:hAnsi="Calibri" w:cs="Calibri"/>
          <w:sz w:val="22"/>
          <w:szCs w:val="22"/>
          <w:lang w:eastAsia="sl-SI"/>
        </w:rPr>
        <w:t>ponderjem</w:t>
      </w:r>
      <w:proofErr w:type="spellEnd"/>
      <w:r w:rsidRPr="008E3C5B">
        <w:rPr>
          <w:rFonts w:ascii="Calibri" w:hAnsi="Calibri" w:cs="Calibri"/>
          <w:sz w:val="22"/>
          <w:szCs w:val="22"/>
          <w:lang w:eastAsia="sl-SI"/>
        </w:rPr>
        <w:t>, ki je različen glede na pomembnost postavke.</w:t>
      </w:r>
    </w:p>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 xml:space="preserve">Skupno število točk iz tabele št. 1 se pomnoži s </w:t>
      </w:r>
      <w:proofErr w:type="spellStart"/>
      <w:r w:rsidRPr="008E3C5B">
        <w:rPr>
          <w:rFonts w:ascii="Calibri" w:hAnsi="Calibri" w:cs="Calibri"/>
          <w:sz w:val="22"/>
          <w:szCs w:val="22"/>
          <w:lang w:eastAsia="sl-SI"/>
        </w:rPr>
        <w:t>ponderjem</w:t>
      </w:r>
      <w:proofErr w:type="spellEnd"/>
      <w:r w:rsidRPr="008E3C5B">
        <w:rPr>
          <w:rFonts w:ascii="Calibri" w:hAnsi="Calibri" w:cs="Calibri"/>
          <w:sz w:val="22"/>
          <w:szCs w:val="22"/>
          <w:lang w:eastAsia="sl-SI"/>
        </w:rPr>
        <w:t xml:space="preserve"> iz tabele št. 2 glede na vrednost projekta, kar predstavlja končno višino točke posameznega projekta.</w:t>
      </w:r>
    </w:p>
    <w:p w:rsidR="008E3C5B" w:rsidRPr="008E3C5B" w:rsidRDefault="008E3C5B" w:rsidP="008E3C5B">
      <w:pPr>
        <w:suppressAutoHyphens w:val="0"/>
        <w:jc w:val="both"/>
        <w:rPr>
          <w:rFonts w:ascii="Calibri" w:hAnsi="Calibri" w:cs="Calibri"/>
          <w:sz w:val="22"/>
          <w:szCs w:val="22"/>
          <w:lang w:eastAsia="sl-SI"/>
        </w:rPr>
      </w:pPr>
    </w:p>
    <w:p w:rsidR="008E3C5B" w:rsidRPr="008E3C5B" w:rsidRDefault="008E3C5B" w:rsidP="008E3C5B">
      <w:pPr>
        <w:suppressAutoHyphens w:val="0"/>
        <w:jc w:val="both"/>
        <w:rPr>
          <w:rFonts w:ascii="Calibri" w:hAnsi="Calibri" w:cs="Calibri"/>
          <w:b/>
          <w:bCs/>
          <w:sz w:val="22"/>
          <w:szCs w:val="22"/>
          <w:lang w:eastAsia="sl-SI"/>
        </w:rPr>
      </w:pPr>
      <w:r w:rsidRPr="008E3C5B">
        <w:rPr>
          <w:rFonts w:ascii="Calibri" w:hAnsi="Calibri" w:cs="Calibri"/>
          <w:b/>
          <w:bCs/>
          <w:sz w:val="22"/>
          <w:szCs w:val="22"/>
          <w:lang w:eastAsia="sl-SI"/>
        </w:rPr>
        <w:t>POGOJI ZA SOFINANCIRANJE</w:t>
      </w:r>
    </w:p>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Projekt, ki ne bo dosegel vsaj 50 % možnih točk za vsebino projekta, to je 55 točk, ne bo upravičen do sredstev iz razpisa.</w:t>
      </w:r>
    </w:p>
    <w:p w:rsidR="008E3C5B" w:rsidRPr="008E3C5B" w:rsidRDefault="008E3C5B" w:rsidP="008E3C5B">
      <w:pPr>
        <w:suppressAutoHyphens w:val="0"/>
        <w:jc w:val="both"/>
        <w:rPr>
          <w:rFonts w:ascii="Calibri" w:hAnsi="Calibri" w:cs="Calibri"/>
          <w:sz w:val="22"/>
          <w:szCs w:val="22"/>
          <w:highlight w:val="yellow"/>
          <w:lang w:eastAsia="sl-SI"/>
        </w:rPr>
      </w:pPr>
    </w:p>
    <w:p w:rsidR="008E3C5B" w:rsidRPr="008E3C5B" w:rsidRDefault="008E3C5B" w:rsidP="008E3C5B">
      <w:pPr>
        <w:suppressAutoHyphens w:val="0"/>
        <w:jc w:val="both"/>
        <w:rPr>
          <w:rFonts w:ascii="Calibri" w:hAnsi="Calibri" w:cs="Calibri"/>
          <w:b/>
          <w:bCs/>
          <w:sz w:val="22"/>
          <w:szCs w:val="22"/>
          <w:lang w:eastAsia="sl-SI"/>
        </w:rPr>
      </w:pPr>
      <w:r w:rsidRPr="008E3C5B">
        <w:rPr>
          <w:rFonts w:ascii="Calibri" w:hAnsi="Calibri" w:cs="Calibri"/>
          <w:b/>
          <w:bCs/>
          <w:sz w:val="22"/>
          <w:szCs w:val="22"/>
          <w:lang w:eastAsia="sl-SI"/>
        </w:rPr>
        <w:t>IZRAČUN SREDSTEV ZA DODELITEV</w:t>
      </w:r>
    </w:p>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Osnova za izračun so razpoložljiva proračunska sredstva za posamezno proračunsko leto (v nadaljevanju: razpisana sredstva).</w:t>
      </w:r>
    </w:p>
    <w:p w:rsidR="008E3C5B" w:rsidRPr="008E3C5B" w:rsidRDefault="008E3C5B" w:rsidP="0069404C">
      <w:pPr>
        <w:suppressAutoHyphens w:val="0"/>
        <w:jc w:val="both"/>
        <w:rPr>
          <w:rFonts w:ascii="Calibri" w:hAnsi="Calibri" w:cs="Calibri"/>
          <w:sz w:val="22"/>
          <w:szCs w:val="22"/>
          <w:lang w:eastAsia="sl-SI"/>
        </w:rPr>
      </w:pPr>
      <w:r w:rsidRPr="008E3C5B">
        <w:rPr>
          <w:rFonts w:ascii="Calibri" w:hAnsi="Calibri" w:cs="Calibri"/>
          <w:sz w:val="22"/>
          <w:szCs w:val="22"/>
          <w:lang w:eastAsia="sl-SI"/>
        </w:rPr>
        <w:t>Za vsak posamični javni razpis župan v sklepu o začetku p</w:t>
      </w:r>
      <w:r w:rsidR="0069404C">
        <w:rPr>
          <w:rFonts w:ascii="Calibri" w:hAnsi="Calibri" w:cs="Calibri"/>
          <w:sz w:val="22"/>
          <w:szCs w:val="22"/>
          <w:lang w:eastAsia="sl-SI"/>
        </w:rPr>
        <w:t xml:space="preserve">ostopka javnega razpisa določi </w:t>
      </w:r>
      <w:r w:rsidRPr="008E3C5B">
        <w:rPr>
          <w:rFonts w:ascii="Calibri" w:hAnsi="Calibri" w:cs="Calibri"/>
          <w:sz w:val="22"/>
          <w:szCs w:val="22"/>
          <w:lang w:eastAsia="sl-SI"/>
        </w:rPr>
        <w:t>kvoto (višino) razpoložljivih sredstev za kulturne projekte.</w:t>
      </w:r>
    </w:p>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Razpoložljiva sredstva se delijo z vsoto vseh doseženih točk (dobimo vrednost točke). Pripadajoča sredstva posameznega projekta predstavljajo produkt števila doseženih točk in vrednosti točke.</w:t>
      </w:r>
    </w:p>
    <w:p w:rsidR="008E3C5B" w:rsidRPr="008E3C5B" w:rsidRDefault="008E3C5B" w:rsidP="008E3C5B">
      <w:pPr>
        <w:suppressAutoHyphens w:val="0"/>
        <w:jc w:val="both"/>
        <w:rPr>
          <w:rFonts w:ascii="Calibri" w:hAnsi="Calibri" w:cs="Calibri"/>
          <w:sz w:val="22"/>
          <w:szCs w:val="22"/>
          <w:lang w:eastAsia="sl-SI"/>
        </w:rPr>
      </w:pPr>
    </w:p>
    <w:p w:rsidR="008E3C5B" w:rsidRPr="008E3C5B" w:rsidRDefault="008E3C5B" w:rsidP="008E3C5B">
      <w:pPr>
        <w:suppressAutoHyphens w:val="0"/>
        <w:jc w:val="both"/>
        <w:rPr>
          <w:rFonts w:ascii="Calibri" w:hAnsi="Calibri" w:cs="Calibri"/>
          <w:b/>
          <w:bCs/>
          <w:sz w:val="22"/>
          <w:szCs w:val="22"/>
          <w:lang w:eastAsia="sl-SI"/>
        </w:rPr>
      </w:pPr>
      <w:r w:rsidRPr="008E3C5B">
        <w:rPr>
          <w:rFonts w:ascii="Calibri" w:hAnsi="Calibri" w:cs="Calibri"/>
          <w:b/>
          <w:bCs/>
          <w:sz w:val="22"/>
          <w:szCs w:val="22"/>
          <w:lang w:eastAsia="sl-SI"/>
        </w:rPr>
        <w:t>VIŠINA SOFINANCIRANJA</w:t>
      </w:r>
    </w:p>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Sofinancira se največ do 50 % vrednosti projekta.</w:t>
      </w:r>
    </w:p>
    <w:p w:rsidR="008E3C5B" w:rsidRPr="008E3C5B" w:rsidRDefault="008E3C5B" w:rsidP="008E3C5B">
      <w:pPr>
        <w:suppressAutoHyphens w:val="0"/>
        <w:jc w:val="both"/>
        <w:rPr>
          <w:rFonts w:ascii="Calibri" w:hAnsi="Calibri" w:cs="Calibri"/>
          <w:sz w:val="22"/>
          <w:szCs w:val="22"/>
          <w:lang w:eastAsia="sl-SI"/>
        </w:rPr>
      </w:pPr>
    </w:p>
    <w:p w:rsidR="008E3C5B" w:rsidRPr="008E3C5B" w:rsidRDefault="008E3C5B" w:rsidP="008E3C5B">
      <w:pPr>
        <w:suppressAutoHyphens w:val="0"/>
        <w:jc w:val="both"/>
        <w:rPr>
          <w:rFonts w:ascii="Calibri" w:hAnsi="Calibri" w:cs="Calibri"/>
          <w:b/>
          <w:bCs/>
          <w:sz w:val="22"/>
          <w:szCs w:val="22"/>
          <w:lang w:eastAsia="sl-SI"/>
        </w:rPr>
      </w:pPr>
      <w:r w:rsidRPr="008E3C5B">
        <w:rPr>
          <w:rFonts w:ascii="Calibri" w:hAnsi="Calibri" w:cs="Calibri"/>
          <w:b/>
          <w:bCs/>
          <w:sz w:val="22"/>
          <w:szCs w:val="22"/>
          <w:lang w:eastAsia="sl-SI"/>
        </w:rPr>
        <w:t>UPRAVIČENI STROŠKI PROJEKTA</w:t>
      </w:r>
    </w:p>
    <w:p w:rsidR="008E3C5B" w:rsidRPr="008E3C5B" w:rsidRDefault="008E3C5B" w:rsidP="008E3C5B">
      <w:pPr>
        <w:suppressAutoHyphens w:val="0"/>
        <w:jc w:val="both"/>
        <w:rPr>
          <w:rFonts w:ascii="Calibri" w:hAnsi="Calibri" w:cs="Calibri"/>
          <w:bCs/>
          <w:sz w:val="22"/>
          <w:szCs w:val="22"/>
          <w:lang w:eastAsia="sl-SI"/>
        </w:rPr>
      </w:pPr>
      <w:r w:rsidRPr="008E3C5B">
        <w:rPr>
          <w:rFonts w:ascii="Calibri" w:hAnsi="Calibri" w:cs="Calibri"/>
          <w:bCs/>
          <w:sz w:val="22"/>
          <w:szCs w:val="22"/>
          <w:lang w:eastAsia="sl-SI"/>
        </w:rPr>
        <w:t>Upravičeni stroški projekta so tisti stroški, ki so neposredno povezani z izvedbo projekta, razen investicijskih stroškov.</w:t>
      </w:r>
    </w:p>
    <w:p w:rsidR="008E3C5B" w:rsidRPr="008E3C5B" w:rsidRDefault="008E3C5B" w:rsidP="008E3C5B">
      <w:pPr>
        <w:suppressAutoHyphens w:val="0"/>
        <w:jc w:val="both"/>
        <w:rPr>
          <w:rFonts w:ascii="Calibri" w:hAnsi="Calibri" w:cs="Calibri"/>
          <w:bCs/>
          <w:sz w:val="22"/>
          <w:szCs w:val="22"/>
          <w:lang w:eastAsia="sl-SI"/>
        </w:rPr>
      </w:pPr>
      <w:r w:rsidRPr="008E3C5B">
        <w:rPr>
          <w:rFonts w:ascii="Calibri" w:hAnsi="Calibri" w:cs="Calibri"/>
          <w:bCs/>
          <w:sz w:val="22"/>
          <w:szCs w:val="22"/>
          <w:lang w:eastAsia="sl-SI"/>
        </w:rPr>
        <w:t>Če strokovna komisija oceni, da vlagatelj za posamezen projekt planira nerealno visoke stroške, lahko od vlagatelja zahteva dodatna dokazila (predračune, dodatna pojasnila, predpisano zakonodajo v zvezi z določenim planiranim stroškom ipd.), ki bodo upravičila te stroške.</w:t>
      </w:r>
    </w:p>
    <w:p w:rsidR="008E3C5B" w:rsidRPr="008E3C5B" w:rsidRDefault="008E3C5B" w:rsidP="008E3C5B">
      <w:pPr>
        <w:suppressAutoHyphens w:val="0"/>
        <w:jc w:val="both"/>
        <w:rPr>
          <w:rFonts w:ascii="Calibri" w:hAnsi="Calibri" w:cs="Calibri"/>
          <w:sz w:val="22"/>
          <w:szCs w:val="22"/>
          <w:lang w:eastAsia="sl-SI"/>
        </w:rPr>
      </w:pPr>
    </w:p>
    <w:p w:rsidR="008E3C5B" w:rsidRPr="008E3C5B" w:rsidRDefault="008E3C5B" w:rsidP="008E3C5B">
      <w:pPr>
        <w:suppressAutoHyphens w:val="0"/>
        <w:jc w:val="both"/>
        <w:rPr>
          <w:rFonts w:ascii="Calibri" w:hAnsi="Calibri" w:cs="Calibri"/>
          <w:szCs w:val="20"/>
          <w:lang w:eastAsia="sl-SI"/>
        </w:rPr>
      </w:pPr>
    </w:p>
    <w:p w:rsidR="008E3C5B" w:rsidRPr="008E3C5B" w:rsidRDefault="008E3C5B" w:rsidP="008E3C5B">
      <w:pPr>
        <w:suppressAutoHyphens w:val="0"/>
        <w:jc w:val="both"/>
        <w:rPr>
          <w:rFonts w:ascii="Calibri" w:hAnsi="Calibri" w:cs="Calibri"/>
          <w:szCs w:val="20"/>
          <w:lang w:eastAsia="sl-SI"/>
        </w:rPr>
      </w:pPr>
    </w:p>
    <w:p w:rsidR="008E3C5B" w:rsidRPr="008E3C5B" w:rsidRDefault="008E3C5B" w:rsidP="008E3C5B">
      <w:pPr>
        <w:suppressAutoHyphens w:val="0"/>
        <w:jc w:val="both"/>
        <w:rPr>
          <w:rFonts w:ascii="Calibri" w:hAnsi="Calibri" w:cs="Calibri"/>
          <w:b/>
          <w:szCs w:val="20"/>
          <w:lang w:eastAsia="sl-SI"/>
        </w:rPr>
      </w:pPr>
      <w:r w:rsidRPr="008E3C5B">
        <w:rPr>
          <w:rFonts w:ascii="Calibri" w:hAnsi="Calibri" w:cs="Calibri"/>
          <w:b/>
          <w:szCs w:val="20"/>
          <w:lang w:eastAsia="sl-SI"/>
        </w:rPr>
        <w:br w:type="page"/>
      </w:r>
      <w:r w:rsidRPr="008E3C5B">
        <w:rPr>
          <w:rFonts w:ascii="Calibri" w:hAnsi="Calibri" w:cs="Calibri"/>
          <w:b/>
          <w:szCs w:val="20"/>
          <w:lang w:eastAsia="sl-SI"/>
        </w:rPr>
        <w:lastRenderedPageBreak/>
        <w:t>3. PROJEKTI OBNOVE NEPREMIČNIH KULTURNIH SPOMENIKOV</w:t>
      </w:r>
    </w:p>
    <w:p w:rsidR="008E3C5B" w:rsidRPr="008E3C5B" w:rsidRDefault="008E3C5B" w:rsidP="008E3C5B">
      <w:pPr>
        <w:suppressAutoHyphens w:val="0"/>
        <w:rPr>
          <w:rFonts w:ascii="Calibri" w:hAnsi="Calibri" w:cs="Calibri"/>
          <w:sz w:val="20"/>
          <w:szCs w:val="20"/>
          <w:lang w:eastAsia="sl-SI"/>
        </w:rPr>
      </w:pPr>
    </w:p>
    <w:p w:rsidR="008E3C5B" w:rsidRPr="008E3C5B" w:rsidRDefault="008E3C5B" w:rsidP="008E3C5B">
      <w:pPr>
        <w:suppressAutoHyphens w:val="0"/>
        <w:jc w:val="both"/>
        <w:rPr>
          <w:rFonts w:ascii="Calibri" w:hAnsi="Calibri" w:cs="Calibri"/>
          <w:b/>
          <w:sz w:val="22"/>
          <w:szCs w:val="22"/>
          <w:lang w:eastAsia="sl-SI"/>
        </w:rPr>
      </w:pPr>
      <w:r w:rsidRPr="008E3C5B">
        <w:rPr>
          <w:rFonts w:ascii="Calibri" w:hAnsi="Calibri" w:cs="Calibri"/>
          <w:b/>
          <w:sz w:val="22"/>
          <w:szCs w:val="22"/>
          <w:lang w:eastAsia="sl-SI"/>
        </w:rPr>
        <w:t>PREDMET RAZPISA JE SOFINANCIRANJE</w:t>
      </w:r>
    </w:p>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Obnove nepremičnih kulturnih spomenikov, ki jih je z Odlokom razglasila Občina Jesenice.</w:t>
      </w:r>
    </w:p>
    <w:p w:rsidR="008E3C5B" w:rsidRPr="008E3C5B" w:rsidRDefault="008E3C5B" w:rsidP="008E3C5B">
      <w:pPr>
        <w:suppressAutoHyphens w:val="0"/>
        <w:jc w:val="both"/>
        <w:rPr>
          <w:rFonts w:ascii="Calibri" w:hAnsi="Calibri" w:cs="Calibri"/>
          <w:sz w:val="22"/>
          <w:szCs w:val="22"/>
          <w:lang w:eastAsia="sl-SI"/>
        </w:rPr>
      </w:pPr>
    </w:p>
    <w:p w:rsidR="008E3C5B" w:rsidRPr="008E3C5B" w:rsidRDefault="008E3C5B" w:rsidP="008E3C5B">
      <w:pPr>
        <w:suppressAutoHyphens w:val="0"/>
        <w:rPr>
          <w:rFonts w:ascii="Calibri" w:hAnsi="Calibri" w:cs="Calibri"/>
          <w:b/>
          <w:sz w:val="22"/>
          <w:szCs w:val="22"/>
          <w:lang w:eastAsia="sl-SI"/>
        </w:rPr>
      </w:pPr>
      <w:r w:rsidRPr="008E3C5B">
        <w:rPr>
          <w:rFonts w:ascii="Calibri" w:hAnsi="Calibri" w:cs="Calibri"/>
          <w:b/>
          <w:sz w:val="22"/>
          <w:szCs w:val="22"/>
          <w:lang w:eastAsia="sl-SI"/>
        </w:rPr>
        <w:t>POGOJI ZA SOFINANCIRANJE</w:t>
      </w:r>
    </w:p>
    <w:p w:rsidR="008E3C5B" w:rsidRPr="008E3C5B" w:rsidRDefault="008E3C5B" w:rsidP="008E3C5B">
      <w:pPr>
        <w:numPr>
          <w:ilvl w:val="0"/>
          <w:numId w:val="22"/>
        </w:numPr>
        <w:tabs>
          <w:tab w:val="num" w:pos="540"/>
        </w:tabs>
        <w:suppressAutoHyphens w:val="0"/>
        <w:ind w:left="540" w:hanging="540"/>
        <w:jc w:val="both"/>
        <w:rPr>
          <w:rFonts w:ascii="Calibri" w:hAnsi="Calibri" w:cs="Calibri"/>
          <w:sz w:val="22"/>
          <w:szCs w:val="22"/>
          <w:lang w:eastAsia="sl-SI"/>
        </w:rPr>
      </w:pPr>
      <w:r w:rsidRPr="008E3C5B">
        <w:rPr>
          <w:rFonts w:ascii="Calibri" w:hAnsi="Calibri" w:cs="Calibri"/>
          <w:sz w:val="22"/>
          <w:szCs w:val="22"/>
          <w:lang w:eastAsia="sl-SI"/>
        </w:rPr>
        <w:t>Da je vsebina projekta v skladu z nameni, ki ji določa veljavni pravilnik o dodeljevanju sredstev občinskega proračuna za programe in projekte s področja kulturnih dejavnosti, v nasprotnem primeru se tega ne vrednoti in financira.</w:t>
      </w:r>
    </w:p>
    <w:p w:rsidR="008E3C5B" w:rsidRPr="008E3C5B" w:rsidRDefault="008E3C5B" w:rsidP="008E3C5B">
      <w:pPr>
        <w:numPr>
          <w:ilvl w:val="0"/>
          <w:numId w:val="22"/>
        </w:numPr>
        <w:tabs>
          <w:tab w:val="num" w:pos="540"/>
        </w:tabs>
        <w:suppressAutoHyphens w:val="0"/>
        <w:ind w:left="540" w:hanging="540"/>
        <w:jc w:val="both"/>
        <w:rPr>
          <w:rFonts w:ascii="Calibri" w:hAnsi="Calibri" w:cs="Calibri"/>
          <w:sz w:val="22"/>
          <w:szCs w:val="22"/>
          <w:lang w:eastAsia="sl-SI"/>
        </w:rPr>
      </w:pPr>
      <w:r w:rsidRPr="008E3C5B">
        <w:rPr>
          <w:rFonts w:ascii="Calibri" w:hAnsi="Calibri" w:cs="Calibri"/>
          <w:sz w:val="22"/>
          <w:szCs w:val="22"/>
          <w:lang w:eastAsia="sl-SI"/>
        </w:rPr>
        <w:t>Da ima predlagatelj projekta pridobljen konservatorsko-restavratorski program za obnovo ali restavriranje nepremične kulturne dediščine s strani pristojne inštitucije, v kolikor ga zahteva Zavod za varstvo kulturne dediščine.</w:t>
      </w:r>
    </w:p>
    <w:p w:rsidR="008E3C5B" w:rsidRPr="008E3C5B" w:rsidRDefault="008E3C5B" w:rsidP="008E3C5B">
      <w:pPr>
        <w:numPr>
          <w:ilvl w:val="0"/>
          <w:numId w:val="22"/>
        </w:numPr>
        <w:tabs>
          <w:tab w:val="num" w:pos="540"/>
        </w:tabs>
        <w:suppressAutoHyphens w:val="0"/>
        <w:ind w:left="540" w:hanging="540"/>
        <w:jc w:val="both"/>
        <w:rPr>
          <w:rFonts w:ascii="Calibri" w:hAnsi="Calibri" w:cs="Calibri"/>
          <w:sz w:val="22"/>
          <w:szCs w:val="22"/>
          <w:lang w:eastAsia="sl-SI"/>
        </w:rPr>
      </w:pPr>
      <w:r w:rsidRPr="008E3C5B">
        <w:rPr>
          <w:rFonts w:ascii="Calibri" w:hAnsi="Calibri" w:cs="Calibri"/>
          <w:sz w:val="22"/>
          <w:szCs w:val="22"/>
          <w:lang w:eastAsia="sl-SI"/>
        </w:rPr>
        <w:t xml:space="preserve">Pridobljeno ustrezno veljavno upravno dovoljenje, če je to za vrsto del, ki jih namerava opraviti, potrebno oz. soglasja pristojnih </w:t>
      </w:r>
      <w:proofErr w:type="spellStart"/>
      <w:r w:rsidRPr="008E3C5B">
        <w:rPr>
          <w:rFonts w:ascii="Calibri" w:hAnsi="Calibri" w:cs="Calibri"/>
          <w:sz w:val="22"/>
          <w:szCs w:val="22"/>
          <w:lang w:eastAsia="sl-SI"/>
        </w:rPr>
        <w:t>soglasjedajalcev</w:t>
      </w:r>
      <w:proofErr w:type="spellEnd"/>
      <w:r w:rsidRPr="008E3C5B">
        <w:rPr>
          <w:rFonts w:ascii="Calibri" w:hAnsi="Calibri" w:cs="Calibri"/>
          <w:sz w:val="22"/>
          <w:szCs w:val="22"/>
          <w:lang w:eastAsia="sl-SI"/>
        </w:rPr>
        <w:t xml:space="preserve"> po lokacijski informaciji.</w:t>
      </w:r>
    </w:p>
    <w:p w:rsidR="008E3C5B" w:rsidRPr="008E3C5B" w:rsidRDefault="008E3C5B" w:rsidP="008E3C5B">
      <w:pPr>
        <w:numPr>
          <w:ilvl w:val="0"/>
          <w:numId w:val="22"/>
        </w:numPr>
        <w:tabs>
          <w:tab w:val="num" w:pos="540"/>
        </w:tabs>
        <w:suppressAutoHyphens w:val="0"/>
        <w:ind w:left="540" w:hanging="540"/>
        <w:jc w:val="both"/>
        <w:rPr>
          <w:rFonts w:ascii="Calibri" w:hAnsi="Calibri" w:cs="Calibri"/>
          <w:sz w:val="22"/>
          <w:szCs w:val="22"/>
          <w:lang w:eastAsia="sl-SI"/>
        </w:rPr>
      </w:pPr>
      <w:r w:rsidRPr="008E3C5B">
        <w:rPr>
          <w:rFonts w:ascii="Calibri" w:hAnsi="Calibri" w:cs="Calibri"/>
          <w:sz w:val="22"/>
          <w:szCs w:val="22"/>
          <w:lang w:eastAsia="sl-SI"/>
        </w:rPr>
        <w:t>Izdelan ustrezni predračun, potrjen s strani pristojnega Zavoda za varstvo kulturne dediščine, ki ne sme biti starejši od 6 mesecev.</w:t>
      </w:r>
    </w:p>
    <w:p w:rsidR="008E3C5B" w:rsidRPr="008E3C5B" w:rsidRDefault="008E3C5B" w:rsidP="008E3C5B">
      <w:pPr>
        <w:suppressAutoHyphens w:val="0"/>
        <w:jc w:val="both"/>
        <w:rPr>
          <w:rFonts w:ascii="Calibri" w:hAnsi="Calibri" w:cs="Calibri"/>
          <w:sz w:val="22"/>
          <w:szCs w:val="22"/>
          <w:lang w:eastAsia="sl-SI"/>
        </w:rPr>
      </w:pPr>
    </w:p>
    <w:p w:rsidR="008E3C5B" w:rsidRPr="008E3C5B" w:rsidRDefault="008E3C5B" w:rsidP="008E3C5B">
      <w:pPr>
        <w:suppressAutoHyphens w:val="0"/>
        <w:jc w:val="both"/>
        <w:rPr>
          <w:rFonts w:ascii="Calibri" w:hAnsi="Calibri" w:cs="Calibri"/>
          <w:sz w:val="22"/>
          <w:szCs w:val="22"/>
          <w:lang w:eastAsia="sl-SI"/>
        </w:rPr>
      </w:pPr>
    </w:p>
    <w:p w:rsidR="008E3C5B" w:rsidRPr="008E3C5B" w:rsidRDefault="008E3C5B" w:rsidP="008E3C5B">
      <w:pPr>
        <w:suppressAutoHyphens w:val="0"/>
        <w:rPr>
          <w:rFonts w:ascii="Calibri" w:hAnsi="Calibri" w:cs="Calibri"/>
          <w:b/>
          <w:sz w:val="22"/>
          <w:szCs w:val="22"/>
          <w:lang w:eastAsia="sl-SI"/>
        </w:rPr>
      </w:pPr>
      <w:r w:rsidRPr="008E3C5B">
        <w:rPr>
          <w:rFonts w:ascii="Calibri" w:hAnsi="Calibri" w:cs="Calibri"/>
          <w:b/>
          <w:sz w:val="22"/>
          <w:szCs w:val="22"/>
          <w:lang w:eastAsia="sl-SI"/>
        </w:rPr>
        <w:t>MERILA ZA SOFINANCIRANJE</w:t>
      </w:r>
    </w:p>
    <w:p w:rsidR="008E3C5B" w:rsidRPr="008E3C5B" w:rsidRDefault="008E3C5B" w:rsidP="008E3C5B">
      <w:pPr>
        <w:suppressAutoHyphens w:val="0"/>
        <w:rPr>
          <w:rFonts w:ascii="Calibri" w:hAnsi="Calibri" w:cs="Calibri"/>
          <w:b/>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7326"/>
        <w:gridCol w:w="1314"/>
      </w:tblGrid>
      <w:tr w:rsidR="008E3C5B" w:rsidRPr="008E3C5B" w:rsidTr="008E3C5B">
        <w:trPr>
          <w:trHeight w:val="485"/>
        </w:trPr>
        <w:tc>
          <w:tcPr>
            <w:tcW w:w="648" w:type="dxa"/>
            <w:shd w:val="clear" w:color="auto" w:fill="D9D9D9"/>
            <w:vAlign w:val="center"/>
          </w:tcPr>
          <w:p w:rsidR="008E3C5B" w:rsidRPr="008E3C5B" w:rsidRDefault="008E3C5B" w:rsidP="008E3C5B">
            <w:pPr>
              <w:suppressAutoHyphens w:val="0"/>
              <w:jc w:val="both"/>
              <w:rPr>
                <w:rFonts w:ascii="Calibri" w:hAnsi="Calibri" w:cs="Calibri"/>
                <w:b/>
                <w:sz w:val="20"/>
                <w:szCs w:val="20"/>
                <w:lang w:eastAsia="sl-SI"/>
              </w:rPr>
            </w:pPr>
          </w:p>
        </w:tc>
        <w:tc>
          <w:tcPr>
            <w:tcW w:w="7326" w:type="dxa"/>
            <w:shd w:val="clear" w:color="auto" w:fill="D9D9D9"/>
            <w:vAlign w:val="center"/>
          </w:tcPr>
          <w:p w:rsidR="008E3C5B" w:rsidRPr="008E3C5B" w:rsidRDefault="008E3C5B" w:rsidP="008E3C5B">
            <w:pPr>
              <w:suppressAutoHyphens w:val="0"/>
              <w:jc w:val="center"/>
              <w:rPr>
                <w:rFonts w:ascii="Calibri" w:hAnsi="Calibri" w:cs="Calibri"/>
                <w:b/>
                <w:sz w:val="20"/>
                <w:szCs w:val="20"/>
                <w:lang w:eastAsia="sl-SI"/>
              </w:rPr>
            </w:pPr>
            <w:r w:rsidRPr="008E3C5B">
              <w:rPr>
                <w:rFonts w:ascii="Calibri" w:hAnsi="Calibri" w:cs="Calibri"/>
                <w:b/>
                <w:sz w:val="20"/>
                <w:szCs w:val="20"/>
                <w:lang w:eastAsia="sl-SI"/>
              </w:rPr>
              <w:t>Merilo</w:t>
            </w:r>
          </w:p>
        </w:tc>
        <w:tc>
          <w:tcPr>
            <w:tcW w:w="1314" w:type="dxa"/>
            <w:shd w:val="clear" w:color="auto" w:fill="D9D9D9"/>
            <w:vAlign w:val="center"/>
          </w:tcPr>
          <w:p w:rsidR="008E3C5B" w:rsidRPr="008E3C5B" w:rsidRDefault="008E3C5B" w:rsidP="008E3C5B">
            <w:pPr>
              <w:suppressAutoHyphens w:val="0"/>
              <w:jc w:val="center"/>
              <w:rPr>
                <w:rFonts w:ascii="Calibri" w:hAnsi="Calibri" w:cs="Calibri"/>
                <w:b/>
                <w:sz w:val="20"/>
                <w:szCs w:val="20"/>
                <w:lang w:eastAsia="sl-SI"/>
              </w:rPr>
            </w:pPr>
            <w:r w:rsidRPr="008E3C5B">
              <w:rPr>
                <w:rFonts w:ascii="Calibri" w:hAnsi="Calibri" w:cs="Calibri"/>
                <w:b/>
                <w:sz w:val="20"/>
                <w:szCs w:val="20"/>
                <w:lang w:eastAsia="sl-SI"/>
              </w:rPr>
              <w:t>Število točk</w:t>
            </w:r>
          </w:p>
        </w:tc>
      </w:tr>
      <w:tr w:rsidR="008E3C5B" w:rsidRPr="008E3C5B" w:rsidTr="008E3C5B">
        <w:trPr>
          <w:trHeight w:val="407"/>
        </w:trPr>
        <w:tc>
          <w:tcPr>
            <w:tcW w:w="648" w:type="dxa"/>
            <w:vAlign w:val="center"/>
          </w:tcPr>
          <w:p w:rsidR="008E3C5B" w:rsidRPr="008E3C5B" w:rsidRDefault="008E3C5B" w:rsidP="008E3C5B">
            <w:pPr>
              <w:suppressAutoHyphens w:val="0"/>
              <w:jc w:val="center"/>
              <w:rPr>
                <w:rFonts w:ascii="Calibri" w:hAnsi="Calibri" w:cs="Calibri"/>
                <w:sz w:val="20"/>
                <w:szCs w:val="20"/>
                <w:lang w:eastAsia="sl-SI"/>
              </w:rPr>
            </w:pPr>
            <w:r w:rsidRPr="008E3C5B">
              <w:rPr>
                <w:rFonts w:ascii="Calibri" w:hAnsi="Calibri" w:cs="Calibri"/>
                <w:sz w:val="20"/>
                <w:szCs w:val="20"/>
                <w:lang w:eastAsia="sl-SI"/>
              </w:rPr>
              <w:t>1</w:t>
            </w:r>
          </w:p>
        </w:tc>
        <w:tc>
          <w:tcPr>
            <w:tcW w:w="7326" w:type="dxa"/>
            <w:vAlign w:val="center"/>
          </w:tcPr>
          <w:p w:rsidR="008E3C5B" w:rsidRPr="008E3C5B" w:rsidRDefault="008E3C5B" w:rsidP="008E3C5B">
            <w:pPr>
              <w:suppressAutoHyphens w:val="0"/>
              <w:rPr>
                <w:rFonts w:ascii="Calibri" w:hAnsi="Calibri" w:cs="Calibri"/>
                <w:sz w:val="20"/>
                <w:szCs w:val="20"/>
                <w:lang w:eastAsia="sl-SI"/>
              </w:rPr>
            </w:pPr>
            <w:r w:rsidRPr="008E3C5B">
              <w:rPr>
                <w:rFonts w:ascii="Calibri" w:hAnsi="Calibri" w:cs="Calibri"/>
                <w:sz w:val="20"/>
                <w:szCs w:val="20"/>
                <w:lang w:eastAsia="sl-SI"/>
              </w:rPr>
              <w:t>Stopnja nujnosti obnove objekta (zelo poškodovani objekti dosegajo višje št. točk)</w:t>
            </w:r>
          </w:p>
        </w:tc>
        <w:tc>
          <w:tcPr>
            <w:tcW w:w="1314" w:type="dxa"/>
            <w:vAlign w:val="center"/>
          </w:tcPr>
          <w:p w:rsidR="008E3C5B" w:rsidRPr="008E3C5B" w:rsidRDefault="008E3C5B" w:rsidP="008E3C5B">
            <w:pPr>
              <w:suppressAutoHyphens w:val="0"/>
              <w:jc w:val="center"/>
              <w:rPr>
                <w:rFonts w:ascii="Calibri" w:hAnsi="Calibri" w:cs="Calibri"/>
                <w:sz w:val="20"/>
                <w:szCs w:val="20"/>
                <w:lang w:eastAsia="sl-SI"/>
              </w:rPr>
            </w:pPr>
            <w:r w:rsidRPr="008E3C5B">
              <w:rPr>
                <w:rFonts w:ascii="Calibri" w:hAnsi="Calibri" w:cs="Calibri"/>
                <w:sz w:val="20"/>
                <w:szCs w:val="20"/>
                <w:lang w:eastAsia="sl-SI"/>
              </w:rPr>
              <w:t>0 - 5</w:t>
            </w:r>
          </w:p>
        </w:tc>
      </w:tr>
      <w:tr w:rsidR="008E3C5B" w:rsidRPr="008E3C5B" w:rsidTr="008E3C5B">
        <w:trPr>
          <w:trHeight w:val="412"/>
        </w:trPr>
        <w:tc>
          <w:tcPr>
            <w:tcW w:w="648" w:type="dxa"/>
            <w:vAlign w:val="center"/>
          </w:tcPr>
          <w:p w:rsidR="008E3C5B" w:rsidRPr="008E3C5B" w:rsidRDefault="008E3C5B" w:rsidP="008E3C5B">
            <w:pPr>
              <w:suppressAutoHyphens w:val="0"/>
              <w:jc w:val="center"/>
              <w:rPr>
                <w:rFonts w:ascii="Calibri" w:hAnsi="Calibri" w:cs="Calibri"/>
                <w:sz w:val="20"/>
                <w:szCs w:val="20"/>
                <w:lang w:eastAsia="sl-SI"/>
              </w:rPr>
            </w:pPr>
            <w:r w:rsidRPr="008E3C5B">
              <w:rPr>
                <w:rFonts w:ascii="Calibri" w:hAnsi="Calibri" w:cs="Calibri"/>
                <w:sz w:val="20"/>
                <w:szCs w:val="20"/>
                <w:lang w:eastAsia="sl-SI"/>
              </w:rPr>
              <w:t>2</w:t>
            </w:r>
          </w:p>
        </w:tc>
        <w:tc>
          <w:tcPr>
            <w:tcW w:w="7326" w:type="dxa"/>
            <w:vAlign w:val="center"/>
          </w:tcPr>
          <w:p w:rsidR="008E3C5B" w:rsidRPr="008E3C5B" w:rsidRDefault="008E3C5B" w:rsidP="008E3C5B">
            <w:pPr>
              <w:suppressAutoHyphens w:val="0"/>
              <w:rPr>
                <w:rFonts w:ascii="Calibri" w:hAnsi="Calibri" w:cs="Calibri"/>
                <w:sz w:val="20"/>
                <w:szCs w:val="20"/>
                <w:lang w:eastAsia="sl-SI"/>
              </w:rPr>
            </w:pPr>
            <w:r w:rsidRPr="008E3C5B">
              <w:rPr>
                <w:rFonts w:ascii="Calibri" w:hAnsi="Calibri" w:cs="Calibri"/>
                <w:sz w:val="20"/>
                <w:szCs w:val="20"/>
                <w:lang w:eastAsia="sl-SI"/>
              </w:rPr>
              <w:t>Zagotavljanje celostne obravnave nepremičnega kulturnega spomenika</w:t>
            </w:r>
          </w:p>
        </w:tc>
        <w:tc>
          <w:tcPr>
            <w:tcW w:w="1314" w:type="dxa"/>
            <w:vAlign w:val="center"/>
          </w:tcPr>
          <w:p w:rsidR="008E3C5B" w:rsidRPr="008E3C5B" w:rsidRDefault="008E3C5B" w:rsidP="008E3C5B">
            <w:pPr>
              <w:suppressAutoHyphens w:val="0"/>
              <w:jc w:val="center"/>
              <w:rPr>
                <w:rFonts w:ascii="Calibri" w:hAnsi="Calibri" w:cs="Calibri"/>
                <w:sz w:val="20"/>
                <w:szCs w:val="20"/>
                <w:lang w:eastAsia="sl-SI"/>
              </w:rPr>
            </w:pPr>
            <w:r w:rsidRPr="008E3C5B">
              <w:rPr>
                <w:rFonts w:ascii="Calibri" w:hAnsi="Calibri" w:cs="Calibri"/>
                <w:sz w:val="20"/>
                <w:szCs w:val="20"/>
                <w:lang w:eastAsia="sl-SI"/>
              </w:rPr>
              <w:t>3</w:t>
            </w:r>
          </w:p>
        </w:tc>
      </w:tr>
      <w:tr w:rsidR="008E3C5B" w:rsidRPr="008E3C5B" w:rsidTr="008E3C5B">
        <w:trPr>
          <w:trHeight w:val="403"/>
        </w:trPr>
        <w:tc>
          <w:tcPr>
            <w:tcW w:w="648" w:type="dxa"/>
            <w:vAlign w:val="center"/>
          </w:tcPr>
          <w:p w:rsidR="008E3C5B" w:rsidRPr="008E3C5B" w:rsidRDefault="008E3C5B" w:rsidP="008E3C5B">
            <w:pPr>
              <w:suppressAutoHyphens w:val="0"/>
              <w:jc w:val="center"/>
              <w:rPr>
                <w:rFonts w:ascii="Calibri" w:hAnsi="Calibri" w:cs="Calibri"/>
                <w:sz w:val="20"/>
                <w:szCs w:val="20"/>
                <w:lang w:eastAsia="sl-SI"/>
              </w:rPr>
            </w:pPr>
            <w:r w:rsidRPr="008E3C5B">
              <w:rPr>
                <w:rFonts w:ascii="Calibri" w:hAnsi="Calibri" w:cs="Calibri"/>
                <w:sz w:val="20"/>
                <w:szCs w:val="20"/>
                <w:lang w:eastAsia="sl-SI"/>
              </w:rPr>
              <w:t>3</w:t>
            </w:r>
          </w:p>
        </w:tc>
        <w:tc>
          <w:tcPr>
            <w:tcW w:w="7326" w:type="dxa"/>
            <w:vAlign w:val="center"/>
          </w:tcPr>
          <w:p w:rsidR="008E3C5B" w:rsidRPr="008E3C5B" w:rsidRDefault="008E3C5B" w:rsidP="008E3C5B">
            <w:pPr>
              <w:suppressAutoHyphens w:val="0"/>
              <w:rPr>
                <w:rFonts w:ascii="Calibri" w:hAnsi="Calibri" w:cs="Calibri"/>
                <w:sz w:val="20"/>
                <w:szCs w:val="20"/>
                <w:lang w:eastAsia="sl-SI"/>
              </w:rPr>
            </w:pPr>
            <w:r w:rsidRPr="008E3C5B">
              <w:rPr>
                <w:rFonts w:ascii="Calibri" w:hAnsi="Calibri" w:cs="Calibri"/>
                <w:sz w:val="20"/>
                <w:szCs w:val="20"/>
                <w:lang w:eastAsia="sl-SI"/>
              </w:rPr>
              <w:t>Obnova predstavlja nadaljevanje posegov na nepremičnem kulturnem spomeniku</w:t>
            </w:r>
          </w:p>
        </w:tc>
        <w:tc>
          <w:tcPr>
            <w:tcW w:w="1314" w:type="dxa"/>
            <w:vAlign w:val="center"/>
          </w:tcPr>
          <w:p w:rsidR="008E3C5B" w:rsidRPr="008E3C5B" w:rsidRDefault="008E3C5B" w:rsidP="008E3C5B">
            <w:pPr>
              <w:suppressAutoHyphens w:val="0"/>
              <w:jc w:val="center"/>
              <w:rPr>
                <w:rFonts w:ascii="Calibri" w:hAnsi="Calibri" w:cs="Calibri"/>
                <w:sz w:val="20"/>
                <w:szCs w:val="20"/>
                <w:lang w:eastAsia="sl-SI"/>
              </w:rPr>
            </w:pPr>
            <w:r w:rsidRPr="008E3C5B">
              <w:rPr>
                <w:rFonts w:ascii="Calibri" w:hAnsi="Calibri" w:cs="Calibri"/>
                <w:sz w:val="20"/>
                <w:szCs w:val="20"/>
                <w:lang w:eastAsia="sl-SI"/>
              </w:rPr>
              <w:t>3</w:t>
            </w:r>
          </w:p>
        </w:tc>
      </w:tr>
      <w:tr w:rsidR="008E3C5B" w:rsidRPr="008E3C5B" w:rsidTr="008E3C5B">
        <w:tc>
          <w:tcPr>
            <w:tcW w:w="648" w:type="dxa"/>
            <w:vAlign w:val="center"/>
          </w:tcPr>
          <w:p w:rsidR="008E3C5B" w:rsidRPr="008E3C5B" w:rsidRDefault="008E3C5B" w:rsidP="008E3C5B">
            <w:pPr>
              <w:suppressAutoHyphens w:val="0"/>
              <w:jc w:val="center"/>
              <w:rPr>
                <w:rFonts w:ascii="Calibri" w:hAnsi="Calibri" w:cs="Calibri"/>
                <w:sz w:val="20"/>
                <w:szCs w:val="20"/>
                <w:lang w:eastAsia="sl-SI"/>
              </w:rPr>
            </w:pPr>
            <w:r w:rsidRPr="008E3C5B">
              <w:rPr>
                <w:rFonts w:ascii="Calibri" w:hAnsi="Calibri" w:cs="Calibri"/>
                <w:sz w:val="20"/>
                <w:szCs w:val="20"/>
                <w:lang w:eastAsia="sl-SI"/>
              </w:rPr>
              <w:t>4</w:t>
            </w:r>
          </w:p>
        </w:tc>
        <w:tc>
          <w:tcPr>
            <w:tcW w:w="7326" w:type="dxa"/>
            <w:vAlign w:val="center"/>
          </w:tcPr>
          <w:p w:rsidR="008E3C5B" w:rsidRPr="008E3C5B" w:rsidRDefault="008E3C5B" w:rsidP="008E3C5B">
            <w:pPr>
              <w:suppressAutoHyphens w:val="0"/>
              <w:rPr>
                <w:rFonts w:ascii="Calibri" w:hAnsi="Calibri" w:cs="Calibri"/>
                <w:sz w:val="20"/>
                <w:szCs w:val="20"/>
                <w:lang w:eastAsia="sl-SI"/>
              </w:rPr>
            </w:pPr>
            <w:r w:rsidRPr="008E3C5B">
              <w:rPr>
                <w:rFonts w:ascii="Calibri" w:hAnsi="Calibri" w:cs="Calibri"/>
                <w:sz w:val="20"/>
                <w:szCs w:val="20"/>
                <w:lang w:eastAsia="sl-SI"/>
              </w:rPr>
              <w:t>Da se je predlagatelj v preteklih letih že izkazal z uspešno izvedenim projektom obnove nepremične kulturne dediščine</w:t>
            </w:r>
          </w:p>
        </w:tc>
        <w:tc>
          <w:tcPr>
            <w:tcW w:w="1314" w:type="dxa"/>
            <w:vAlign w:val="center"/>
          </w:tcPr>
          <w:p w:rsidR="008E3C5B" w:rsidRPr="008E3C5B" w:rsidRDefault="008E3C5B" w:rsidP="008E3C5B">
            <w:pPr>
              <w:suppressAutoHyphens w:val="0"/>
              <w:jc w:val="center"/>
              <w:rPr>
                <w:rFonts w:ascii="Calibri" w:hAnsi="Calibri" w:cs="Calibri"/>
                <w:sz w:val="20"/>
                <w:szCs w:val="20"/>
                <w:lang w:eastAsia="sl-SI"/>
              </w:rPr>
            </w:pPr>
            <w:r w:rsidRPr="008E3C5B">
              <w:rPr>
                <w:rFonts w:ascii="Calibri" w:hAnsi="Calibri" w:cs="Calibri"/>
                <w:sz w:val="20"/>
                <w:szCs w:val="20"/>
                <w:lang w:eastAsia="sl-SI"/>
              </w:rPr>
              <w:t>3</w:t>
            </w:r>
          </w:p>
        </w:tc>
      </w:tr>
      <w:tr w:rsidR="008E3C5B" w:rsidRPr="008E3C5B" w:rsidTr="008E3C5B">
        <w:tc>
          <w:tcPr>
            <w:tcW w:w="648" w:type="dxa"/>
            <w:vAlign w:val="center"/>
          </w:tcPr>
          <w:p w:rsidR="008E3C5B" w:rsidRPr="008E3C5B" w:rsidRDefault="008E3C5B" w:rsidP="008E3C5B">
            <w:pPr>
              <w:suppressAutoHyphens w:val="0"/>
              <w:jc w:val="center"/>
              <w:rPr>
                <w:rFonts w:ascii="Calibri" w:hAnsi="Calibri" w:cs="Calibri"/>
                <w:sz w:val="20"/>
                <w:szCs w:val="20"/>
                <w:lang w:eastAsia="sl-SI"/>
              </w:rPr>
            </w:pPr>
            <w:r w:rsidRPr="008E3C5B">
              <w:rPr>
                <w:rFonts w:ascii="Calibri" w:hAnsi="Calibri" w:cs="Calibri"/>
                <w:sz w:val="20"/>
                <w:szCs w:val="20"/>
                <w:lang w:eastAsia="sl-SI"/>
              </w:rPr>
              <w:t>5</w:t>
            </w:r>
          </w:p>
        </w:tc>
        <w:tc>
          <w:tcPr>
            <w:tcW w:w="7326" w:type="dxa"/>
            <w:vAlign w:val="center"/>
          </w:tcPr>
          <w:p w:rsidR="008E3C5B" w:rsidRPr="008E3C5B" w:rsidRDefault="008E3C5B" w:rsidP="008E3C5B">
            <w:pPr>
              <w:suppressAutoHyphens w:val="0"/>
              <w:rPr>
                <w:rFonts w:ascii="Calibri" w:hAnsi="Calibri" w:cs="Calibri"/>
                <w:sz w:val="20"/>
                <w:szCs w:val="20"/>
                <w:lang w:eastAsia="sl-SI"/>
              </w:rPr>
            </w:pPr>
            <w:r w:rsidRPr="008E3C5B">
              <w:rPr>
                <w:rFonts w:ascii="Calibri" w:hAnsi="Calibri" w:cs="Calibri"/>
                <w:sz w:val="20"/>
                <w:szCs w:val="20"/>
                <w:lang w:eastAsia="sl-SI"/>
              </w:rPr>
              <w:t>Da bo s program obnove zagotovljena tudi uporaba nepremične kulturne dediščine čim večjemu številu uporabnikov (obiskovanje, raziskovanje, snemanje ipd.)</w:t>
            </w:r>
          </w:p>
        </w:tc>
        <w:tc>
          <w:tcPr>
            <w:tcW w:w="1314" w:type="dxa"/>
            <w:vAlign w:val="center"/>
          </w:tcPr>
          <w:p w:rsidR="008E3C5B" w:rsidRPr="008E3C5B" w:rsidRDefault="008E3C5B" w:rsidP="008E3C5B">
            <w:pPr>
              <w:suppressAutoHyphens w:val="0"/>
              <w:jc w:val="center"/>
              <w:rPr>
                <w:rFonts w:ascii="Calibri" w:hAnsi="Calibri" w:cs="Calibri"/>
                <w:sz w:val="20"/>
                <w:szCs w:val="20"/>
                <w:lang w:eastAsia="sl-SI"/>
              </w:rPr>
            </w:pPr>
            <w:r w:rsidRPr="008E3C5B">
              <w:rPr>
                <w:rFonts w:ascii="Calibri" w:hAnsi="Calibri" w:cs="Calibri"/>
                <w:sz w:val="20"/>
                <w:szCs w:val="20"/>
                <w:lang w:eastAsia="sl-SI"/>
              </w:rPr>
              <w:t>0 - 5</w:t>
            </w:r>
          </w:p>
        </w:tc>
      </w:tr>
      <w:tr w:rsidR="008E3C5B" w:rsidRPr="008E3C5B" w:rsidTr="008E3C5B">
        <w:trPr>
          <w:trHeight w:val="425"/>
        </w:trPr>
        <w:tc>
          <w:tcPr>
            <w:tcW w:w="648" w:type="dxa"/>
            <w:vAlign w:val="center"/>
          </w:tcPr>
          <w:p w:rsidR="008E3C5B" w:rsidRPr="008E3C5B" w:rsidRDefault="008E3C5B" w:rsidP="008E3C5B">
            <w:pPr>
              <w:suppressAutoHyphens w:val="0"/>
              <w:jc w:val="center"/>
              <w:rPr>
                <w:rFonts w:ascii="Calibri" w:hAnsi="Calibri" w:cs="Calibri"/>
                <w:sz w:val="20"/>
                <w:szCs w:val="20"/>
                <w:lang w:eastAsia="sl-SI"/>
              </w:rPr>
            </w:pPr>
            <w:r w:rsidRPr="008E3C5B">
              <w:rPr>
                <w:rFonts w:ascii="Calibri" w:hAnsi="Calibri" w:cs="Calibri"/>
                <w:sz w:val="20"/>
                <w:szCs w:val="20"/>
                <w:lang w:eastAsia="sl-SI"/>
              </w:rPr>
              <w:t>6</w:t>
            </w:r>
          </w:p>
        </w:tc>
        <w:tc>
          <w:tcPr>
            <w:tcW w:w="7326" w:type="dxa"/>
            <w:vAlign w:val="center"/>
          </w:tcPr>
          <w:p w:rsidR="008E3C5B" w:rsidRPr="008E3C5B" w:rsidRDefault="008E3C5B" w:rsidP="008E3C5B">
            <w:pPr>
              <w:suppressAutoHyphens w:val="0"/>
              <w:rPr>
                <w:rFonts w:ascii="Calibri" w:hAnsi="Calibri" w:cs="Calibri"/>
                <w:sz w:val="20"/>
                <w:szCs w:val="20"/>
                <w:lang w:eastAsia="sl-SI"/>
              </w:rPr>
            </w:pPr>
            <w:r w:rsidRPr="008E3C5B">
              <w:rPr>
                <w:rFonts w:ascii="Calibri" w:hAnsi="Calibri" w:cs="Calibri"/>
                <w:sz w:val="20"/>
                <w:szCs w:val="20"/>
                <w:lang w:eastAsia="sl-SI"/>
              </w:rPr>
              <w:t>Delež financiranja iz lastnih virov (sponzorstvo, donacije, ...)</w:t>
            </w:r>
          </w:p>
        </w:tc>
        <w:tc>
          <w:tcPr>
            <w:tcW w:w="1314" w:type="dxa"/>
            <w:vAlign w:val="center"/>
          </w:tcPr>
          <w:p w:rsidR="008E3C5B" w:rsidRPr="008E3C5B" w:rsidRDefault="008E3C5B" w:rsidP="008E3C5B">
            <w:pPr>
              <w:suppressAutoHyphens w:val="0"/>
              <w:jc w:val="center"/>
              <w:rPr>
                <w:rFonts w:ascii="Calibri" w:hAnsi="Calibri" w:cs="Calibri"/>
                <w:sz w:val="20"/>
                <w:szCs w:val="20"/>
                <w:lang w:eastAsia="sl-SI"/>
              </w:rPr>
            </w:pPr>
            <w:r w:rsidRPr="008E3C5B">
              <w:rPr>
                <w:rFonts w:ascii="Calibri" w:hAnsi="Calibri" w:cs="Calibri"/>
                <w:sz w:val="20"/>
                <w:szCs w:val="20"/>
                <w:lang w:eastAsia="sl-SI"/>
              </w:rPr>
              <w:t>0 - 5</w:t>
            </w:r>
          </w:p>
        </w:tc>
      </w:tr>
      <w:tr w:rsidR="008E3C5B" w:rsidRPr="008E3C5B" w:rsidTr="008E3C5B">
        <w:trPr>
          <w:trHeight w:val="445"/>
        </w:trPr>
        <w:tc>
          <w:tcPr>
            <w:tcW w:w="648" w:type="dxa"/>
            <w:vAlign w:val="center"/>
          </w:tcPr>
          <w:p w:rsidR="008E3C5B" w:rsidRPr="008E3C5B" w:rsidRDefault="008E3C5B" w:rsidP="008E3C5B">
            <w:pPr>
              <w:suppressAutoHyphens w:val="0"/>
              <w:jc w:val="center"/>
              <w:rPr>
                <w:rFonts w:ascii="Calibri" w:hAnsi="Calibri" w:cs="Calibri"/>
                <w:sz w:val="20"/>
                <w:szCs w:val="20"/>
                <w:lang w:eastAsia="sl-SI"/>
              </w:rPr>
            </w:pPr>
            <w:r w:rsidRPr="008E3C5B">
              <w:rPr>
                <w:rFonts w:ascii="Calibri" w:hAnsi="Calibri" w:cs="Calibri"/>
                <w:sz w:val="20"/>
                <w:szCs w:val="20"/>
                <w:lang w:eastAsia="sl-SI"/>
              </w:rPr>
              <w:t>7</w:t>
            </w:r>
          </w:p>
        </w:tc>
        <w:tc>
          <w:tcPr>
            <w:tcW w:w="7326" w:type="dxa"/>
            <w:vAlign w:val="center"/>
          </w:tcPr>
          <w:p w:rsidR="008E3C5B" w:rsidRPr="008E3C5B" w:rsidRDefault="008E3C5B" w:rsidP="008E3C5B">
            <w:pPr>
              <w:suppressAutoHyphens w:val="0"/>
              <w:rPr>
                <w:rFonts w:ascii="Calibri" w:hAnsi="Calibri" w:cs="Calibri"/>
                <w:sz w:val="20"/>
                <w:szCs w:val="20"/>
                <w:lang w:eastAsia="sl-SI"/>
              </w:rPr>
            </w:pPr>
            <w:r w:rsidRPr="008E3C5B">
              <w:rPr>
                <w:rFonts w:ascii="Calibri" w:hAnsi="Calibri" w:cs="Calibri"/>
                <w:sz w:val="20"/>
                <w:szCs w:val="20"/>
                <w:lang w:eastAsia="sl-SI"/>
              </w:rPr>
              <w:t xml:space="preserve">Pričakovan delež financiranja iz drugih javnih virov </w:t>
            </w:r>
          </w:p>
        </w:tc>
        <w:tc>
          <w:tcPr>
            <w:tcW w:w="1314" w:type="dxa"/>
            <w:vAlign w:val="center"/>
          </w:tcPr>
          <w:p w:rsidR="008E3C5B" w:rsidRPr="008E3C5B" w:rsidRDefault="008E3C5B" w:rsidP="008E3C5B">
            <w:pPr>
              <w:suppressAutoHyphens w:val="0"/>
              <w:jc w:val="center"/>
              <w:rPr>
                <w:rFonts w:ascii="Calibri" w:hAnsi="Calibri" w:cs="Calibri"/>
                <w:sz w:val="20"/>
                <w:szCs w:val="20"/>
                <w:lang w:eastAsia="sl-SI"/>
              </w:rPr>
            </w:pPr>
            <w:r w:rsidRPr="008E3C5B">
              <w:rPr>
                <w:rFonts w:ascii="Calibri" w:hAnsi="Calibri" w:cs="Calibri"/>
                <w:sz w:val="20"/>
                <w:szCs w:val="20"/>
                <w:lang w:eastAsia="sl-SI"/>
              </w:rPr>
              <w:t>0 - 5</w:t>
            </w:r>
          </w:p>
        </w:tc>
      </w:tr>
      <w:tr w:rsidR="008E3C5B" w:rsidRPr="008E3C5B" w:rsidTr="008E3C5B">
        <w:trPr>
          <w:trHeight w:val="509"/>
        </w:trPr>
        <w:tc>
          <w:tcPr>
            <w:tcW w:w="648" w:type="dxa"/>
            <w:vAlign w:val="center"/>
          </w:tcPr>
          <w:p w:rsidR="008E3C5B" w:rsidRPr="008E3C5B" w:rsidRDefault="008E3C5B" w:rsidP="008E3C5B">
            <w:pPr>
              <w:suppressAutoHyphens w:val="0"/>
              <w:jc w:val="center"/>
              <w:rPr>
                <w:rFonts w:ascii="Calibri" w:hAnsi="Calibri" w:cs="Calibri"/>
                <w:sz w:val="20"/>
                <w:szCs w:val="20"/>
                <w:lang w:eastAsia="sl-SI"/>
              </w:rPr>
            </w:pPr>
            <w:r w:rsidRPr="008E3C5B">
              <w:rPr>
                <w:rFonts w:ascii="Calibri" w:hAnsi="Calibri" w:cs="Calibri"/>
                <w:sz w:val="20"/>
                <w:szCs w:val="20"/>
                <w:lang w:eastAsia="sl-SI"/>
              </w:rPr>
              <w:t>8</w:t>
            </w:r>
          </w:p>
        </w:tc>
        <w:tc>
          <w:tcPr>
            <w:tcW w:w="7326" w:type="dxa"/>
            <w:vAlign w:val="center"/>
          </w:tcPr>
          <w:p w:rsidR="008E3C5B" w:rsidRPr="008E3C5B" w:rsidRDefault="008E3C5B" w:rsidP="008E3C5B">
            <w:pPr>
              <w:suppressAutoHyphens w:val="0"/>
              <w:rPr>
                <w:rFonts w:ascii="Calibri" w:hAnsi="Calibri" w:cs="Calibri"/>
                <w:sz w:val="20"/>
                <w:szCs w:val="20"/>
                <w:lang w:eastAsia="sl-SI"/>
              </w:rPr>
            </w:pPr>
            <w:r w:rsidRPr="008E3C5B">
              <w:rPr>
                <w:rFonts w:ascii="Calibri" w:hAnsi="Calibri" w:cs="Calibri"/>
                <w:sz w:val="20"/>
                <w:szCs w:val="20"/>
                <w:lang w:eastAsia="sl-SI"/>
              </w:rPr>
              <w:t>Projekt obnove oz. restavriranja je sofinanciran s strani Ministrstva za kulturo</w:t>
            </w:r>
          </w:p>
        </w:tc>
        <w:tc>
          <w:tcPr>
            <w:tcW w:w="1314" w:type="dxa"/>
            <w:vAlign w:val="center"/>
          </w:tcPr>
          <w:p w:rsidR="008E3C5B" w:rsidRPr="008E3C5B" w:rsidRDefault="008E3C5B" w:rsidP="008E3C5B">
            <w:pPr>
              <w:suppressAutoHyphens w:val="0"/>
              <w:jc w:val="center"/>
              <w:rPr>
                <w:rFonts w:ascii="Calibri" w:hAnsi="Calibri" w:cs="Calibri"/>
                <w:sz w:val="20"/>
                <w:szCs w:val="20"/>
                <w:lang w:eastAsia="sl-SI"/>
              </w:rPr>
            </w:pPr>
            <w:r w:rsidRPr="008E3C5B">
              <w:rPr>
                <w:rFonts w:ascii="Calibri" w:hAnsi="Calibri" w:cs="Calibri"/>
                <w:sz w:val="20"/>
                <w:szCs w:val="20"/>
                <w:lang w:eastAsia="sl-SI"/>
              </w:rPr>
              <w:t>3</w:t>
            </w:r>
          </w:p>
        </w:tc>
      </w:tr>
      <w:tr w:rsidR="008E3C5B" w:rsidRPr="008E3C5B" w:rsidTr="008E3C5B">
        <w:trPr>
          <w:trHeight w:val="525"/>
        </w:trPr>
        <w:tc>
          <w:tcPr>
            <w:tcW w:w="648" w:type="dxa"/>
            <w:vAlign w:val="center"/>
          </w:tcPr>
          <w:p w:rsidR="008E3C5B" w:rsidRPr="008E3C5B" w:rsidRDefault="008E3C5B" w:rsidP="008E3C5B">
            <w:pPr>
              <w:suppressAutoHyphens w:val="0"/>
              <w:jc w:val="center"/>
              <w:rPr>
                <w:rFonts w:ascii="Calibri" w:hAnsi="Calibri" w:cs="Calibri"/>
                <w:sz w:val="20"/>
                <w:szCs w:val="20"/>
                <w:lang w:eastAsia="sl-SI"/>
              </w:rPr>
            </w:pPr>
            <w:r w:rsidRPr="008E3C5B">
              <w:rPr>
                <w:rFonts w:ascii="Calibri" w:hAnsi="Calibri" w:cs="Calibri"/>
                <w:sz w:val="20"/>
                <w:szCs w:val="20"/>
                <w:lang w:eastAsia="sl-SI"/>
              </w:rPr>
              <w:t>9</w:t>
            </w:r>
          </w:p>
        </w:tc>
        <w:tc>
          <w:tcPr>
            <w:tcW w:w="7326" w:type="dxa"/>
            <w:vAlign w:val="center"/>
          </w:tcPr>
          <w:p w:rsidR="008E3C5B" w:rsidRPr="008E3C5B" w:rsidRDefault="008E3C5B" w:rsidP="008E3C5B">
            <w:pPr>
              <w:suppressAutoHyphens w:val="0"/>
              <w:rPr>
                <w:rFonts w:ascii="Calibri" w:hAnsi="Calibri" w:cs="Calibri"/>
                <w:sz w:val="20"/>
                <w:szCs w:val="20"/>
                <w:lang w:eastAsia="sl-SI"/>
              </w:rPr>
            </w:pPr>
            <w:r w:rsidRPr="008E3C5B">
              <w:rPr>
                <w:rFonts w:ascii="Calibri" w:hAnsi="Calibri" w:cs="Calibri"/>
                <w:sz w:val="20"/>
                <w:szCs w:val="20"/>
                <w:lang w:eastAsia="sl-SI"/>
              </w:rPr>
              <w:t xml:space="preserve">Ekonomičnost finančne konstrukcije </w:t>
            </w:r>
          </w:p>
        </w:tc>
        <w:tc>
          <w:tcPr>
            <w:tcW w:w="1314" w:type="dxa"/>
            <w:vAlign w:val="center"/>
          </w:tcPr>
          <w:p w:rsidR="008E3C5B" w:rsidRPr="008E3C5B" w:rsidRDefault="008E3C5B" w:rsidP="008E3C5B">
            <w:pPr>
              <w:suppressAutoHyphens w:val="0"/>
              <w:jc w:val="center"/>
              <w:rPr>
                <w:rFonts w:ascii="Calibri" w:hAnsi="Calibri" w:cs="Calibri"/>
                <w:sz w:val="20"/>
                <w:szCs w:val="20"/>
                <w:lang w:eastAsia="sl-SI"/>
              </w:rPr>
            </w:pPr>
            <w:r w:rsidRPr="008E3C5B">
              <w:rPr>
                <w:rFonts w:ascii="Calibri" w:hAnsi="Calibri" w:cs="Calibri"/>
                <w:sz w:val="20"/>
                <w:szCs w:val="20"/>
                <w:lang w:eastAsia="sl-SI"/>
              </w:rPr>
              <w:t>0 - 5</w:t>
            </w:r>
          </w:p>
        </w:tc>
      </w:tr>
      <w:tr w:rsidR="008E3C5B" w:rsidRPr="008E3C5B" w:rsidTr="008E3C5B">
        <w:trPr>
          <w:trHeight w:val="275"/>
        </w:trPr>
        <w:tc>
          <w:tcPr>
            <w:tcW w:w="648" w:type="dxa"/>
            <w:shd w:val="clear" w:color="auto" w:fill="D9D9D9"/>
            <w:vAlign w:val="center"/>
          </w:tcPr>
          <w:p w:rsidR="008E3C5B" w:rsidRPr="008E3C5B" w:rsidRDefault="008E3C5B" w:rsidP="008E3C5B">
            <w:pPr>
              <w:suppressAutoHyphens w:val="0"/>
              <w:rPr>
                <w:rFonts w:ascii="Calibri" w:hAnsi="Calibri" w:cs="Calibri"/>
                <w:sz w:val="20"/>
                <w:szCs w:val="20"/>
                <w:lang w:eastAsia="sl-SI"/>
              </w:rPr>
            </w:pPr>
          </w:p>
          <w:p w:rsidR="008E3C5B" w:rsidRPr="008E3C5B" w:rsidRDefault="008E3C5B" w:rsidP="008E3C5B">
            <w:pPr>
              <w:suppressAutoHyphens w:val="0"/>
              <w:rPr>
                <w:rFonts w:ascii="Calibri" w:hAnsi="Calibri" w:cs="Calibri"/>
                <w:sz w:val="20"/>
                <w:szCs w:val="20"/>
                <w:lang w:eastAsia="sl-SI"/>
              </w:rPr>
            </w:pPr>
          </w:p>
        </w:tc>
        <w:tc>
          <w:tcPr>
            <w:tcW w:w="7326" w:type="dxa"/>
            <w:shd w:val="clear" w:color="auto" w:fill="D9D9D9"/>
            <w:vAlign w:val="center"/>
          </w:tcPr>
          <w:p w:rsidR="008E3C5B" w:rsidRPr="008E3C5B" w:rsidRDefault="008E3C5B" w:rsidP="008E3C5B">
            <w:pPr>
              <w:suppressAutoHyphens w:val="0"/>
              <w:rPr>
                <w:rFonts w:ascii="Calibri" w:hAnsi="Calibri" w:cs="Calibri"/>
                <w:sz w:val="20"/>
                <w:szCs w:val="20"/>
                <w:lang w:eastAsia="sl-SI"/>
              </w:rPr>
            </w:pPr>
            <w:r w:rsidRPr="008E3C5B">
              <w:rPr>
                <w:rFonts w:ascii="Calibri" w:hAnsi="Calibri" w:cs="Calibri"/>
                <w:sz w:val="20"/>
                <w:szCs w:val="20"/>
                <w:lang w:eastAsia="sl-SI"/>
              </w:rPr>
              <w:t>Maksimalno število točk</w:t>
            </w:r>
          </w:p>
        </w:tc>
        <w:tc>
          <w:tcPr>
            <w:tcW w:w="1314" w:type="dxa"/>
            <w:shd w:val="clear" w:color="auto" w:fill="D9D9D9"/>
            <w:vAlign w:val="center"/>
          </w:tcPr>
          <w:p w:rsidR="008E3C5B" w:rsidRPr="008E3C5B" w:rsidRDefault="008E3C5B" w:rsidP="008E3C5B">
            <w:pPr>
              <w:suppressAutoHyphens w:val="0"/>
              <w:jc w:val="center"/>
              <w:rPr>
                <w:rFonts w:ascii="Calibri" w:hAnsi="Calibri" w:cs="Calibri"/>
                <w:sz w:val="20"/>
                <w:szCs w:val="20"/>
                <w:lang w:eastAsia="sl-SI"/>
              </w:rPr>
            </w:pPr>
            <w:r w:rsidRPr="008E3C5B">
              <w:rPr>
                <w:rFonts w:ascii="Calibri" w:hAnsi="Calibri" w:cs="Calibri"/>
                <w:sz w:val="20"/>
                <w:szCs w:val="20"/>
                <w:lang w:eastAsia="sl-SI"/>
              </w:rPr>
              <w:t>37</w:t>
            </w:r>
          </w:p>
        </w:tc>
      </w:tr>
      <w:tr w:rsidR="008E3C5B" w:rsidRPr="008E3C5B" w:rsidTr="008E3C5B">
        <w:trPr>
          <w:trHeight w:val="409"/>
        </w:trPr>
        <w:tc>
          <w:tcPr>
            <w:tcW w:w="648" w:type="dxa"/>
            <w:vAlign w:val="center"/>
          </w:tcPr>
          <w:p w:rsidR="008E3C5B" w:rsidRPr="008E3C5B" w:rsidRDefault="008E3C5B" w:rsidP="008E3C5B">
            <w:pPr>
              <w:suppressAutoHyphens w:val="0"/>
              <w:rPr>
                <w:rFonts w:ascii="Calibri" w:hAnsi="Calibri" w:cs="Calibri"/>
                <w:sz w:val="20"/>
                <w:szCs w:val="20"/>
                <w:lang w:eastAsia="sl-SI"/>
              </w:rPr>
            </w:pPr>
          </w:p>
        </w:tc>
        <w:tc>
          <w:tcPr>
            <w:tcW w:w="7326" w:type="dxa"/>
            <w:vAlign w:val="center"/>
          </w:tcPr>
          <w:p w:rsidR="008E3C5B" w:rsidRPr="008E3C5B" w:rsidRDefault="008E3C5B" w:rsidP="008E3C5B">
            <w:pPr>
              <w:suppressAutoHyphens w:val="0"/>
              <w:rPr>
                <w:rFonts w:ascii="Calibri" w:hAnsi="Calibri" w:cs="Calibri"/>
                <w:sz w:val="20"/>
                <w:szCs w:val="20"/>
                <w:lang w:eastAsia="sl-SI"/>
              </w:rPr>
            </w:pPr>
            <w:r w:rsidRPr="008E3C5B">
              <w:rPr>
                <w:rFonts w:ascii="Calibri" w:hAnsi="Calibri" w:cs="Calibri"/>
                <w:sz w:val="20"/>
                <w:szCs w:val="20"/>
                <w:lang w:eastAsia="sl-SI"/>
              </w:rPr>
              <w:t xml:space="preserve">Št. točk za nadaljnjo obravnavo </w:t>
            </w:r>
          </w:p>
        </w:tc>
        <w:tc>
          <w:tcPr>
            <w:tcW w:w="1314" w:type="dxa"/>
            <w:vAlign w:val="center"/>
          </w:tcPr>
          <w:p w:rsidR="008E3C5B" w:rsidRPr="008E3C5B" w:rsidRDefault="008E3C5B" w:rsidP="008E3C5B">
            <w:pPr>
              <w:suppressAutoHyphens w:val="0"/>
              <w:jc w:val="center"/>
              <w:rPr>
                <w:rFonts w:ascii="Calibri" w:hAnsi="Calibri" w:cs="Calibri"/>
                <w:sz w:val="20"/>
                <w:szCs w:val="20"/>
                <w:lang w:eastAsia="sl-SI"/>
              </w:rPr>
            </w:pPr>
            <w:r w:rsidRPr="008E3C5B">
              <w:rPr>
                <w:rFonts w:ascii="Calibri" w:hAnsi="Calibri" w:cs="Calibri"/>
                <w:sz w:val="20"/>
                <w:szCs w:val="20"/>
                <w:lang w:eastAsia="sl-SI"/>
              </w:rPr>
              <w:t>19</w:t>
            </w:r>
          </w:p>
        </w:tc>
      </w:tr>
    </w:tbl>
    <w:p w:rsidR="008E3C5B" w:rsidRPr="008E3C5B" w:rsidRDefault="008E3C5B" w:rsidP="008E3C5B">
      <w:pPr>
        <w:suppressAutoHyphens w:val="0"/>
        <w:jc w:val="both"/>
        <w:rPr>
          <w:rFonts w:ascii="Calibri" w:hAnsi="Calibri" w:cs="Calibri"/>
          <w:b/>
          <w:bCs/>
          <w:sz w:val="22"/>
          <w:szCs w:val="22"/>
          <w:lang w:eastAsia="sl-SI"/>
        </w:rPr>
      </w:pPr>
    </w:p>
    <w:p w:rsidR="008E3C5B" w:rsidRPr="008E3C5B" w:rsidRDefault="008E3C5B" w:rsidP="008E3C5B">
      <w:pPr>
        <w:suppressAutoHyphens w:val="0"/>
        <w:rPr>
          <w:rFonts w:ascii="Calibri" w:hAnsi="Calibri" w:cs="Calibri"/>
          <w:b/>
          <w:bCs/>
          <w:sz w:val="22"/>
          <w:szCs w:val="22"/>
          <w:lang w:eastAsia="sl-SI"/>
        </w:rPr>
      </w:pPr>
      <w:r w:rsidRPr="008E3C5B">
        <w:rPr>
          <w:rFonts w:ascii="Calibri" w:hAnsi="Calibri" w:cs="Calibri"/>
          <w:b/>
          <w:bCs/>
          <w:sz w:val="22"/>
          <w:szCs w:val="22"/>
          <w:lang w:eastAsia="sl-SI"/>
        </w:rPr>
        <w:br w:type="page"/>
      </w:r>
    </w:p>
    <w:p w:rsidR="008E3C5B" w:rsidRPr="008E3C5B" w:rsidRDefault="008E3C5B" w:rsidP="008E3C5B">
      <w:pPr>
        <w:suppressAutoHyphens w:val="0"/>
        <w:jc w:val="both"/>
        <w:rPr>
          <w:rFonts w:ascii="Calibri" w:hAnsi="Calibri" w:cs="Calibri"/>
          <w:b/>
          <w:bCs/>
          <w:sz w:val="22"/>
          <w:szCs w:val="22"/>
          <w:lang w:eastAsia="sl-SI"/>
        </w:rPr>
      </w:pPr>
      <w:r w:rsidRPr="008E3C5B">
        <w:rPr>
          <w:rFonts w:ascii="Calibri" w:hAnsi="Calibri" w:cs="Calibri"/>
          <w:b/>
          <w:bCs/>
          <w:sz w:val="22"/>
          <w:szCs w:val="22"/>
          <w:lang w:eastAsia="sl-SI"/>
        </w:rPr>
        <w:lastRenderedPageBreak/>
        <w:t>IZRAČUN TOČK POSAMEZNEGA PROJEKTA</w:t>
      </w:r>
    </w:p>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 xml:space="preserve">Projekt se vrednoti tako, da se ga oceni na podlagi kriterijev iz zgornje tabele. </w:t>
      </w:r>
    </w:p>
    <w:p w:rsidR="008E3C5B" w:rsidRPr="008E3C5B" w:rsidRDefault="008E3C5B" w:rsidP="008E3C5B">
      <w:pPr>
        <w:suppressAutoHyphens w:val="0"/>
        <w:jc w:val="both"/>
        <w:rPr>
          <w:rFonts w:ascii="Calibri" w:hAnsi="Calibri" w:cs="Calibri"/>
          <w:sz w:val="22"/>
          <w:szCs w:val="22"/>
          <w:lang w:eastAsia="sl-SI"/>
        </w:rPr>
      </w:pPr>
    </w:p>
    <w:p w:rsidR="008E3C5B" w:rsidRPr="008E3C5B" w:rsidRDefault="008E3C5B" w:rsidP="008E3C5B">
      <w:pPr>
        <w:suppressAutoHyphens w:val="0"/>
        <w:jc w:val="both"/>
        <w:rPr>
          <w:rFonts w:ascii="Calibri" w:hAnsi="Calibri" w:cs="Calibri"/>
          <w:b/>
          <w:bCs/>
          <w:sz w:val="22"/>
          <w:szCs w:val="22"/>
          <w:lang w:eastAsia="sl-SI"/>
        </w:rPr>
      </w:pPr>
      <w:r w:rsidRPr="008E3C5B">
        <w:rPr>
          <w:rFonts w:ascii="Calibri" w:hAnsi="Calibri" w:cs="Calibri"/>
          <w:b/>
          <w:bCs/>
          <w:sz w:val="22"/>
          <w:szCs w:val="22"/>
          <w:lang w:eastAsia="sl-SI"/>
        </w:rPr>
        <w:t>POGOJI ZA SOFINANCIRANJE</w:t>
      </w:r>
    </w:p>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Projekt, ki ne bo dosegel vsaj 50 % možnih točk za vsebino projekta, to je 19 točk, ne bo upravičen do sredstev iz razpisa.</w:t>
      </w:r>
    </w:p>
    <w:p w:rsidR="008E3C5B" w:rsidRPr="008E3C5B" w:rsidRDefault="008E3C5B" w:rsidP="008E3C5B">
      <w:pPr>
        <w:suppressAutoHyphens w:val="0"/>
        <w:jc w:val="both"/>
        <w:rPr>
          <w:rFonts w:ascii="Calibri" w:hAnsi="Calibri" w:cs="Calibri"/>
          <w:sz w:val="22"/>
          <w:szCs w:val="22"/>
          <w:lang w:eastAsia="sl-SI"/>
        </w:rPr>
      </w:pPr>
    </w:p>
    <w:p w:rsidR="008E3C5B" w:rsidRPr="008E3C5B" w:rsidRDefault="008E3C5B" w:rsidP="008E3C5B">
      <w:pPr>
        <w:suppressAutoHyphens w:val="0"/>
        <w:jc w:val="both"/>
        <w:rPr>
          <w:rFonts w:ascii="Calibri" w:hAnsi="Calibri" w:cs="Calibri"/>
          <w:b/>
          <w:bCs/>
          <w:sz w:val="22"/>
          <w:szCs w:val="22"/>
          <w:lang w:eastAsia="sl-SI"/>
        </w:rPr>
      </w:pPr>
      <w:r w:rsidRPr="008E3C5B">
        <w:rPr>
          <w:rFonts w:ascii="Calibri" w:hAnsi="Calibri" w:cs="Calibri"/>
          <w:b/>
          <w:bCs/>
          <w:sz w:val="22"/>
          <w:szCs w:val="22"/>
          <w:lang w:eastAsia="sl-SI"/>
        </w:rPr>
        <w:t>IZRAČUN SREDSTEV ZA DODELITEV</w:t>
      </w:r>
    </w:p>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Osnova za izračun so razpoložljiva proračunska sredstva za posamezno proračunsko leto (v nadaljevanju: razpisana sredstva).</w:t>
      </w:r>
    </w:p>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 xml:space="preserve">Za vsak posamični javni razpis župan v sklepu o začetku postopka javnega razpisa določi: </w:t>
      </w:r>
    </w:p>
    <w:p w:rsidR="008E3C5B" w:rsidRPr="008E3C5B" w:rsidRDefault="008E3C5B" w:rsidP="008E3C5B">
      <w:pPr>
        <w:numPr>
          <w:ilvl w:val="0"/>
          <w:numId w:val="29"/>
        </w:numPr>
        <w:suppressAutoHyphens w:val="0"/>
        <w:jc w:val="both"/>
        <w:rPr>
          <w:rFonts w:ascii="Calibri" w:hAnsi="Calibri" w:cs="Calibri"/>
          <w:sz w:val="22"/>
          <w:szCs w:val="22"/>
          <w:lang w:eastAsia="sl-SI"/>
        </w:rPr>
      </w:pPr>
      <w:r w:rsidRPr="008E3C5B">
        <w:rPr>
          <w:rFonts w:ascii="Calibri" w:hAnsi="Calibri" w:cs="Calibri"/>
          <w:sz w:val="22"/>
          <w:szCs w:val="22"/>
          <w:lang w:eastAsia="sl-SI"/>
        </w:rPr>
        <w:t>kvoto (višino) razpoložljivih sredstev za projekte obnove nepremičnih kulturnih spomenikov.</w:t>
      </w:r>
    </w:p>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Kvota razpoložljivih sredstev za delitev je enaka razliki med razpisanimi sredstvi in določenim procentom za eventualne pritožbe.</w:t>
      </w:r>
    </w:p>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Razpoložljiva sredstva se delijo z vsoto vseh doseženih točk (dobimo vrednost točke). Pripadajoča sredstva posameznega projekta predstavljajo produkt števila doseženih točk in vrednosti točke.</w:t>
      </w:r>
    </w:p>
    <w:p w:rsidR="008E3C5B" w:rsidRPr="008E3C5B" w:rsidRDefault="008E3C5B" w:rsidP="008E3C5B">
      <w:pPr>
        <w:suppressAutoHyphens w:val="0"/>
        <w:jc w:val="both"/>
        <w:rPr>
          <w:rFonts w:ascii="Calibri" w:hAnsi="Calibri" w:cs="Calibri"/>
          <w:sz w:val="22"/>
          <w:szCs w:val="22"/>
          <w:lang w:eastAsia="sl-SI"/>
        </w:rPr>
      </w:pPr>
    </w:p>
    <w:p w:rsidR="008E3C5B" w:rsidRPr="008E3C5B" w:rsidRDefault="008E3C5B" w:rsidP="008E3C5B">
      <w:pPr>
        <w:suppressAutoHyphens w:val="0"/>
        <w:jc w:val="both"/>
        <w:rPr>
          <w:rFonts w:ascii="Calibri" w:hAnsi="Calibri" w:cs="Calibri"/>
          <w:b/>
          <w:bCs/>
          <w:sz w:val="22"/>
          <w:szCs w:val="22"/>
          <w:lang w:eastAsia="sl-SI"/>
        </w:rPr>
      </w:pPr>
      <w:r w:rsidRPr="008E3C5B">
        <w:rPr>
          <w:rFonts w:ascii="Calibri" w:hAnsi="Calibri" w:cs="Calibri"/>
          <w:b/>
          <w:bCs/>
          <w:sz w:val="22"/>
          <w:szCs w:val="22"/>
          <w:lang w:eastAsia="sl-SI"/>
        </w:rPr>
        <w:t>VIŠINA SOFINANCIRANJA</w:t>
      </w:r>
    </w:p>
    <w:p w:rsidR="008E3C5B" w:rsidRPr="008E3C5B" w:rsidRDefault="008E3C5B" w:rsidP="008E3C5B">
      <w:pPr>
        <w:suppressAutoHyphens w:val="0"/>
        <w:jc w:val="both"/>
        <w:rPr>
          <w:rFonts w:ascii="Calibri" w:hAnsi="Calibri" w:cs="Calibri"/>
          <w:sz w:val="22"/>
          <w:szCs w:val="22"/>
          <w:lang w:eastAsia="sl-SI"/>
        </w:rPr>
      </w:pPr>
      <w:r w:rsidRPr="008E3C5B">
        <w:rPr>
          <w:rFonts w:ascii="Calibri" w:hAnsi="Calibri" w:cs="Calibri"/>
          <w:sz w:val="22"/>
          <w:szCs w:val="22"/>
          <w:lang w:eastAsia="sl-SI"/>
        </w:rPr>
        <w:t>Sofinancira se največ do 50 % vrednosti projekta.</w:t>
      </w:r>
    </w:p>
    <w:p w:rsidR="008E3C5B" w:rsidRPr="008E3C5B" w:rsidRDefault="008E3C5B" w:rsidP="008E3C5B">
      <w:pPr>
        <w:suppressAutoHyphens w:val="0"/>
        <w:jc w:val="both"/>
        <w:rPr>
          <w:rFonts w:ascii="Calibri" w:hAnsi="Calibri" w:cs="Calibri"/>
          <w:sz w:val="22"/>
          <w:szCs w:val="22"/>
          <w:lang w:eastAsia="sl-SI"/>
        </w:rPr>
      </w:pPr>
    </w:p>
    <w:p w:rsidR="008E3C5B" w:rsidRPr="008E3C5B" w:rsidRDefault="008E3C5B" w:rsidP="008E3C5B">
      <w:pPr>
        <w:suppressAutoHyphens w:val="0"/>
        <w:jc w:val="both"/>
        <w:rPr>
          <w:rFonts w:ascii="Calibri" w:hAnsi="Calibri" w:cs="Calibri"/>
          <w:b/>
          <w:bCs/>
          <w:sz w:val="22"/>
          <w:szCs w:val="22"/>
          <w:lang w:eastAsia="sl-SI"/>
        </w:rPr>
      </w:pPr>
      <w:r w:rsidRPr="008E3C5B">
        <w:rPr>
          <w:rFonts w:ascii="Calibri" w:hAnsi="Calibri" w:cs="Calibri"/>
          <w:b/>
          <w:bCs/>
          <w:sz w:val="22"/>
          <w:szCs w:val="22"/>
          <w:lang w:eastAsia="sl-SI"/>
        </w:rPr>
        <w:t>UPRAVIČENI STROŠKI PROJEKTA</w:t>
      </w:r>
    </w:p>
    <w:p w:rsidR="008E3C5B" w:rsidRPr="008E3C5B" w:rsidRDefault="008E3C5B" w:rsidP="008E3C5B">
      <w:pPr>
        <w:suppressAutoHyphens w:val="0"/>
        <w:jc w:val="both"/>
        <w:rPr>
          <w:rFonts w:ascii="Calibri" w:hAnsi="Calibri" w:cs="Calibri"/>
          <w:bCs/>
          <w:sz w:val="22"/>
          <w:szCs w:val="22"/>
          <w:lang w:eastAsia="sl-SI"/>
        </w:rPr>
      </w:pPr>
      <w:r w:rsidRPr="008E3C5B">
        <w:rPr>
          <w:rFonts w:ascii="Calibri" w:hAnsi="Calibri" w:cs="Calibri"/>
          <w:bCs/>
          <w:sz w:val="22"/>
          <w:szCs w:val="22"/>
          <w:lang w:eastAsia="sl-SI"/>
        </w:rPr>
        <w:t>Upravičeni stroški so izključno tisti stroški, ki so vezani na ohranitev kulturne dediščine.</w:t>
      </w:r>
    </w:p>
    <w:p w:rsidR="008E3C5B" w:rsidRPr="008E3C5B" w:rsidRDefault="008E3C5B" w:rsidP="008E3C5B">
      <w:pPr>
        <w:suppressAutoHyphens w:val="0"/>
        <w:jc w:val="both"/>
        <w:rPr>
          <w:rFonts w:ascii="Calibri" w:hAnsi="Calibri" w:cs="Calibri"/>
          <w:szCs w:val="20"/>
          <w:lang w:eastAsia="sl-SI"/>
        </w:rPr>
      </w:pPr>
    </w:p>
    <w:p w:rsidR="008E3C5B" w:rsidRPr="008E3C5B" w:rsidRDefault="008E3C5B" w:rsidP="008E3C5B">
      <w:pPr>
        <w:suppressAutoHyphens w:val="0"/>
        <w:jc w:val="both"/>
        <w:rPr>
          <w:rFonts w:ascii="Calibri" w:hAnsi="Calibri" w:cs="Calibri"/>
          <w:szCs w:val="20"/>
          <w:lang w:eastAsia="sl-SI"/>
        </w:rPr>
      </w:pPr>
    </w:p>
    <w:p w:rsidR="008E3C5B" w:rsidRPr="008E3C5B" w:rsidRDefault="008E3C5B" w:rsidP="008E3C5B">
      <w:pPr>
        <w:suppressAutoHyphens w:val="0"/>
        <w:jc w:val="both"/>
        <w:rPr>
          <w:rFonts w:ascii="Calibri" w:hAnsi="Calibri" w:cs="Calibri"/>
          <w:szCs w:val="20"/>
          <w:lang w:eastAsia="sl-SI"/>
        </w:rPr>
      </w:pPr>
    </w:p>
    <w:p w:rsidR="008E3C5B" w:rsidRPr="008E3C5B" w:rsidRDefault="008E3C5B" w:rsidP="00B429C5">
      <w:pPr>
        <w:tabs>
          <w:tab w:val="left" w:pos="6237"/>
          <w:tab w:val="right" w:pos="9355"/>
        </w:tabs>
        <w:suppressAutoHyphens w:val="0"/>
        <w:ind w:left="5670" w:right="-1"/>
        <w:jc w:val="center"/>
        <w:rPr>
          <w:rFonts w:ascii="Calibri" w:hAnsi="Calibri" w:cs="Calibri"/>
          <w:sz w:val="22"/>
          <w:szCs w:val="22"/>
          <w:lang w:eastAsia="sl-SI"/>
        </w:rPr>
      </w:pPr>
      <w:r w:rsidRPr="008E3C5B">
        <w:rPr>
          <w:rFonts w:ascii="Calibri" w:hAnsi="Calibri" w:cs="Calibri"/>
          <w:b/>
          <w:sz w:val="22"/>
          <w:szCs w:val="22"/>
          <w:lang w:eastAsia="sl-SI"/>
        </w:rPr>
        <w:t>Petra Ravnihar</w:t>
      </w:r>
    </w:p>
    <w:p w:rsidR="008E3C5B" w:rsidRDefault="008E3C5B" w:rsidP="00B429C5">
      <w:pPr>
        <w:suppressAutoHyphens w:val="0"/>
        <w:ind w:left="5670"/>
        <w:jc w:val="center"/>
        <w:rPr>
          <w:rFonts w:ascii="Calibri" w:hAnsi="Calibri" w:cs="Calibri"/>
          <w:b/>
          <w:sz w:val="22"/>
          <w:szCs w:val="22"/>
          <w:lang w:eastAsia="sl-SI"/>
        </w:rPr>
      </w:pPr>
      <w:r w:rsidRPr="008E3C5B">
        <w:rPr>
          <w:rFonts w:ascii="Calibri" w:hAnsi="Calibri" w:cs="Calibri"/>
          <w:b/>
          <w:sz w:val="22"/>
          <w:szCs w:val="22"/>
          <w:lang w:eastAsia="sl-SI"/>
        </w:rPr>
        <w:t>predsednica komisije</w:t>
      </w:r>
    </w:p>
    <w:p w:rsidR="00B429C5" w:rsidRPr="008E3C5B" w:rsidRDefault="00B429C5" w:rsidP="00B429C5">
      <w:pPr>
        <w:suppressAutoHyphens w:val="0"/>
        <w:rPr>
          <w:rFonts w:ascii="Calibri" w:hAnsi="Calibri" w:cs="Calibri"/>
          <w:sz w:val="22"/>
          <w:szCs w:val="22"/>
          <w:lang w:eastAsia="sl-SI"/>
        </w:rPr>
      </w:pPr>
    </w:p>
    <w:sectPr w:rsidR="00B429C5" w:rsidRPr="008E3C5B" w:rsidSect="00654BA8">
      <w:headerReference w:type="default" r:id="rId8"/>
      <w:footerReference w:type="default" r:id="rId9"/>
      <w:headerReference w:type="first" r:id="rId10"/>
      <w:footerReference w:type="first" r:id="rId11"/>
      <w:pgSz w:w="11906" w:h="16838" w:code="9"/>
      <w:pgMar w:top="1418" w:right="1418" w:bottom="425" w:left="1418" w:header="1134"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4428" w:rsidRDefault="000D4428">
      <w:r>
        <w:separator/>
      </w:r>
    </w:p>
  </w:endnote>
  <w:endnote w:type="continuationSeparator" w:id="0">
    <w:p w:rsidR="000D4428" w:rsidRDefault="000D4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Liberation Sans">
    <w:charset w:val="EE"/>
    <w:family w:val="swiss"/>
    <w:pitch w:val="variable"/>
    <w:sig w:usb0="E0000AFF" w:usb1="500078FF" w:usb2="00000021" w:usb3="00000000" w:csb0="000001BF" w:csb1="00000000"/>
  </w:font>
  <w:font w:name="WenQuanYi Micro Hei">
    <w:panose1 w:val="00000000000000000000"/>
    <w:charset w:val="80"/>
    <w:family w:val="auto"/>
    <w:notTrueType/>
    <w:pitch w:val="variable"/>
    <w:sig w:usb0="00000001" w:usb1="08070000" w:usb2="00000010" w:usb3="00000000" w:csb0="00020000" w:csb1="00000000"/>
  </w:font>
  <w:font w:name="Lohit Hindi">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93473781"/>
      <w:docPartObj>
        <w:docPartGallery w:val="Page Numbers (Top of Page)"/>
        <w:docPartUnique/>
      </w:docPartObj>
    </w:sdtPr>
    <w:sdtEndPr>
      <w:rPr>
        <w:sz w:val="22"/>
      </w:rPr>
    </w:sdtEndPr>
    <w:sdtContent>
      <w:p w:rsidR="0069404C" w:rsidRPr="006335D9" w:rsidRDefault="0069404C" w:rsidP="006335D9">
        <w:pPr>
          <w:pStyle w:val="Noga"/>
          <w:jc w:val="right"/>
          <w:rPr>
            <w:sz w:val="22"/>
          </w:rPr>
        </w:pPr>
        <w:r w:rsidRPr="008E3C5B">
          <w:rPr>
            <w:rFonts w:ascii="Calibri" w:hAnsi="Calibri"/>
            <w:bCs/>
            <w:sz w:val="22"/>
          </w:rPr>
          <w:fldChar w:fldCharType="begin"/>
        </w:r>
        <w:r w:rsidRPr="008E3C5B">
          <w:rPr>
            <w:rFonts w:ascii="Calibri" w:hAnsi="Calibri"/>
            <w:bCs/>
            <w:sz w:val="22"/>
          </w:rPr>
          <w:instrText>PAGE</w:instrText>
        </w:r>
        <w:r w:rsidRPr="008E3C5B">
          <w:rPr>
            <w:rFonts w:ascii="Calibri" w:hAnsi="Calibri"/>
            <w:bCs/>
            <w:sz w:val="22"/>
          </w:rPr>
          <w:fldChar w:fldCharType="separate"/>
        </w:r>
        <w:r w:rsidR="00E46203">
          <w:rPr>
            <w:rFonts w:ascii="Calibri" w:hAnsi="Calibri"/>
            <w:bCs/>
            <w:noProof/>
            <w:sz w:val="22"/>
          </w:rPr>
          <w:t>11</w:t>
        </w:r>
        <w:r w:rsidRPr="008E3C5B">
          <w:rPr>
            <w:rFonts w:ascii="Calibri" w:hAnsi="Calibri"/>
            <w:bCs/>
            <w:sz w:val="22"/>
          </w:rPr>
          <w:fldChar w:fldCharType="end"/>
        </w:r>
        <w:r w:rsidRPr="008E3C5B">
          <w:rPr>
            <w:rFonts w:ascii="Calibri" w:hAnsi="Calibri"/>
            <w:sz w:val="22"/>
          </w:rPr>
          <w:t>/</w:t>
        </w:r>
        <w:r w:rsidRPr="008E3C5B">
          <w:rPr>
            <w:rFonts w:ascii="Calibri" w:hAnsi="Calibri"/>
            <w:bCs/>
            <w:sz w:val="22"/>
          </w:rPr>
          <w:fldChar w:fldCharType="begin"/>
        </w:r>
        <w:r w:rsidRPr="008E3C5B">
          <w:rPr>
            <w:rFonts w:ascii="Calibri" w:hAnsi="Calibri"/>
            <w:bCs/>
            <w:sz w:val="22"/>
          </w:rPr>
          <w:instrText>NUMPAGES</w:instrText>
        </w:r>
        <w:r w:rsidRPr="008E3C5B">
          <w:rPr>
            <w:rFonts w:ascii="Calibri" w:hAnsi="Calibri"/>
            <w:bCs/>
            <w:sz w:val="22"/>
          </w:rPr>
          <w:fldChar w:fldCharType="separate"/>
        </w:r>
        <w:r w:rsidR="00E46203">
          <w:rPr>
            <w:rFonts w:ascii="Calibri" w:hAnsi="Calibri"/>
            <w:bCs/>
            <w:noProof/>
            <w:sz w:val="22"/>
          </w:rPr>
          <w:t>11</w:t>
        </w:r>
        <w:r w:rsidRPr="008E3C5B">
          <w:rPr>
            <w:rFonts w:ascii="Calibri" w:hAnsi="Calibri"/>
            <w:bCs/>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6501394"/>
      <w:docPartObj>
        <w:docPartGallery w:val="Page Numbers (Bottom of Page)"/>
        <w:docPartUnique/>
      </w:docPartObj>
    </w:sdtPr>
    <w:sdtEndPr>
      <w:rPr>
        <w:rFonts w:ascii="Calibri" w:hAnsi="Calibri"/>
        <w:sz w:val="22"/>
      </w:rPr>
    </w:sdtEndPr>
    <w:sdtContent>
      <w:sdt>
        <w:sdtPr>
          <w:id w:val="-1769616900"/>
          <w:docPartObj>
            <w:docPartGallery w:val="Page Numbers (Top of Page)"/>
            <w:docPartUnique/>
          </w:docPartObj>
        </w:sdtPr>
        <w:sdtEndPr>
          <w:rPr>
            <w:rFonts w:ascii="Calibri" w:hAnsi="Calibri"/>
            <w:sz w:val="22"/>
          </w:rPr>
        </w:sdtEndPr>
        <w:sdtContent>
          <w:p w:rsidR="0069404C" w:rsidRPr="008E3C5B" w:rsidRDefault="0069404C" w:rsidP="006335D9">
            <w:pPr>
              <w:pStyle w:val="Noga"/>
              <w:jc w:val="right"/>
              <w:rPr>
                <w:rFonts w:ascii="Calibri" w:hAnsi="Calibri"/>
                <w:sz w:val="22"/>
              </w:rPr>
            </w:pPr>
            <w:r w:rsidRPr="008E3C5B">
              <w:rPr>
                <w:rFonts w:ascii="Calibri" w:hAnsi="Calibri"/>
                <w:bCs/>
                <w:sz w:val="22"/>
              </w:rPr>
              <w:fldChar w:fldCharType="begin"/>
            </w:r>
            <w:r w:rsidRPr="008E3C5B">
              <w:rPr>
                <w:rFonts w:ascii="Calibri" w:hAnsi="Calibri"/>
                <w:bCs/>
                <w:sz w:val="22"/>
              </w:rPr>
              <w:instrText>PAGE</w:instrText>
            </w:r>
            <w:r w:rsidRPr="008E3C5B">
              <w:rPr>
                <w:rFonts w:ascii="Calibri" w:hAnsi="Calibri"/>
                <w:bCs/>
                <w:sz w:val="22"/>
              </w:rPr>
              <w:fldChar w:fldCharType="separate"/>
            </w:r>
            <w:r w:rsidR="00E46203">
              <w:rPr>
                <w:rFonts w:ascii="Calibri" w:hAnsi="Calibri"/>
                <w:bCs/>
                <w:noProof/>
                <w:sz w:val="22"/>
              </w:rPr>
              <w:t>1</w:t>
            </w:r>
            <w:r w:rsidRPr="008E3C5B">
              <w:rPr>
                <w:rFonts w:ascii="Calibri" w:hAnsi="Calibri"/>
                <w:bCs/>
                <w:sz w:val="22"/>
              </w:rPr>
              <w:fldChar w:fldCharType="end"/>
            </w:r>
            <w:r w:rsidRPr="008E3C5B">
              <w:rPr>
                <w:rFonts w:ascii="Calibri" w:hAnsi="Calibri"/>
                <w:sz w:val="22"/>
              </w:rPr>
              <w:t>/</w:t>
            </w:r>
            <w:r w:rsidRPr="008E3C5B">
              <w:rPr>
                <w:rFonts w:ascii="Calibri" w:hAnsi="Calibri"/>
                <w:bCs/>
                <w:sz w:val="22"/>
              </w:rPr>
              <w:fldChar w:fldCharType="begin"/>
            </w:r>
            <w:r w:rsidRPr="008E3C5B">
              <w:rPr>
                <w:rFonts w:ascii="Calibri" w:hAnsi="Calibri"/>
                <w:bCs/>
                <w:sz w:val="22"/>
              </w:rPr>
              <w:instrText>NUMPAGES</w:instrText>
            </w:r>
            <w:r w:rsidRPr="008E3C5B">
              <w:rPr>
                <w:rFonts w:ascii="Calibri" w:hAnsi="Calibri"/>
                <w:bCs/>
                <w:sz w:val="22"/>
              </w:rPr>
              <w:fldChar w:fldCharType="separate"/>
            </w:r>
            <w:r w:rsidR="00E46203">
              <w:rPr>
                <w:rFonts w:ascii="Calibri" w:hAnsi="Calibri"/>
                <w:bCs/>
                <w:noProof/>
                <w:sz w:val="22"/>
              </w:rPr>
              <w:t>11</w:t>
            </w:r>
            <w:r w:rsidRPr="008E3C5B">
              <w:rPr>
                <w:rFonts w:ascii="Calibri" w:hAnsi="Calibri"/>
                <w:bCs/>
                <w:sz w:val="22"/>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4428" w:rsidRDefault="000D4428">
      <w:r>
        <w:separator/>
      </w:r>
    </w:p>
  </w:footnote>
  <w:footnote w:type="continuationSeparator" w:id="0">
    <w:p w:rsidR="000D4428" w:rsidRDefault="000D4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404C" w:rsidRPr="00E85569" w:rsidRDefault="0069404C" w:rsidP="00E85569">
    <w:pPr>
      <w:pStyle w:val="Glava"/>
      <w:jc w:val="right"/>
      <w:rPr>
        <w:rFonts w:asciiTheme="minorHAnsi" w:hAnsiTheme="minorHAnsi" w:cstheme="minorHAnsi"/>
        <w:b/>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7371" w:type="dxa"/>
      <w:tblLayout w:type="fixed"/>
      <w:tblCellMar>
        <w:left w:w="113" w:type="dxa"/>
        <w:right w:w="0" w:type="dxa"/>
      </w:tblCellMar>
      <w:tblLook w:val="0000" w:firstRow="0" w:lastRow="0" w:firstColumn="0" w:lastColumn="0" w:noHBand="0" w:noVBand="0"/>
    </w:tblPr>
    <w:tblGrid>
      <w:gridCol w:w="3402"/>
      <w:gridCol w:w="3969"/>
    </w:tblGrid>
    <w:tr w:rsidR="0069404C" w:rsidRPr="00373CF4" w:rsidTr="008E3C5B">
      <w:trPr>
        <w:trHeight w:val="709"/>
      </w:trPr>
      <w:tc>
        <w:tcPr>
          <w:tcW w:w="3402" w:type="dxa"/>
          <w:tcBorders>
            <w:right w:val="single" w:sz="4" w:space="0" w:color="44546A"/>
          </w:tcBorders>
          <w:shd w:val="clear" w:color="auto" w:fill="auto"/>
        </w:tcPr>
        <w:p w:rsidR="0069404C" w:rsidRPr="008E3C5B" w:rsidRDefault="0069404C" w:rsidP="00441732">
          <w:pPr>
            <w:tabs>
              <w:tab w:val="center" w:pos="4536"/>
              <w:tab w:val="right" w:pos="9072"/>
            </w:tabs>
            <w:rPr>
              <w:rFonts w:ascii="Calibri" w:hAnsi="Calibri" w:cs="Calibri"/>
              <w:bCs/>
              <w:color w:val="44546A"/>
              <w:sz w:val="20"/>
            </w:rPr>
          </w:pPr>
          <w:r>
            <w:rPr>
              <w:noProof/>
              <w:lang w:eastAsia="sl-SI"/>
            </w:rPr>
            <w:drawing>
              <wp:anchor distT="0" distB="0" distL="114300" distR="114300" simplePos="0" relativeHeight="251660288" behindDoc="0" locked="0" layoutInCell="1" allowOverlap="1" wp14:anchorId="47E10B7F" wp14:editId="1F82E10E">
                <wp:simplePos x="0" y="0"/>
                <wp:positionH relativeFrom="column">
                  <wp:posOffset>-69850</wp:posOffset>
                </wp:positionH>
                <wp:positionV relativeFrom="paragraph">
                  <wp:posOffset>6985</wp:posOffset>
                </wp:positionV>
                <wp:extent cx="1800000" cy="291023"/>
                <wp:effectExtent l="0" t="0" r="0" b="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r w:rsidRPr="00F31428">
            <w:rPr>
              <w:noProof/>
              <w:position w:val="40"/>
              <w:sz w:val="28"/>
              <w:lang w:eastAsia="sl-SI"/>
            </w:rPr>
            <w:t xml:space="preserve"> </w:t>
          </w:r>
        </w:p>
      </w:tc>
      <w:tc>
        <w:tcPr>
          <w:tcW w:w="3969" w:type="dxa"/>
          <w:tcBorders>
            <w:left w:val="single" w:sz="4" w:space="0" w:color="44546A"/>
          </w:tcBorders>
          <w:shd w:val="clear" w:color="auto" w:fill="auto"/>
        </w:tcPr>
        <w:p w:rsidR="0069404C" w:rsidRDefault="0069404C" w:rsidP="00437662">
          <w:pPr>
            <w:pStyle w:val="glavanaslov"/>
          </w:pPr>
          <w:r>
            <w:t xml:space="preserve">Cesta železarjev 6, 4270 Jesenice </w:t>
          </w:r>
        </w:p>
        <w:p w:rsidR="0069404C" w:rsidRDefault="0069404C" w:rsidP="00437662">
          <w:pPr>
            <w:pStyle w:val="glavanaslov"/>
          </w:pPr>
          <w:r>
            <w:t>T: 04 58 69 200</w:t>
          </w:r>
        </w:p>
        <w:p w:rsidR="0069404C" w:rsidRDefault="0069404C" w:rsidP="00437662">
          <w:pPr>
            <w:pStyle w:val="glavanaslov"/>
          </w:pPr>
          <w:r>
            <w:t>E: obcina.jesenice@jesenice.si</w:t>
          </w:r>
        </w:p>
        <w:p w:rsidR="0069404C" w:rsidRPr="008E3C5B" w:rsidRDefault="0069404C" w:rsidP="00437662">
          <w:pPr>
            <w:pStyle w:val="glavanaslov"/>
            <w:rPr>
              <w:color w:val="44546A"/>
              <w:sz w:val="20"/>
              <w:szCs w:val="20"/>
            </w:rPr>
          </w:pPr>
          <w:r>
            <w:t>www.jesenice.si</w:t>
          </w:r>
        </w:p>
      </w:tc>
    </w:tr>
  </w:tbl>
  <w:p w:rsidR="0069404C" w:rsidRPr="008E3C5B" w:rsidRDefault="0069404C" w:rsidP="00441732">
    <w:pPr>
      <w:pStyle w:val="Glava"/>
      <w:rPr>
        <w:rFonts w:ascii="Calibri" w:hAnsi="Calibri"/>
        <w:sz w:val="22"/>
        <w:szCs w:val="22"/>
      </w:rPr>
    </w:pPr>
    <w:r w:rsidRPr="008E3C5B">
      <w:rPr>
        <w:rFonts w:ascii="Calibri" w:hAnsi="Calibri"/>
        <w:noProof/>
        <w:sz w:val="22"/>
        <w:szCs w:val="22"/>
        <w:lang w:eastAsia="sl-SI"/>
      </w:rPr>
      <mc:AlternateContent>
        <mc:Choice Requires="wps">
          <w:drawing>
            <wp:anchor distT="0" distB="0" distL="114300" distR="114300" simplePos="0" relativeHeight="251659264" behindDoc="0" locked="0" layoutInCell="1" allowOverlap="1" wp14:anchorId="7B00885C" wp14:editId="5E7C2D0D">
              <wp:simplePos x="0" y="0"/>
              <wp:positionH relativeFrom="leftMargin">
                <wp:posOffset>388620</wp:posOffset>
              </wp:positionH>
              <wp:positionV relativeFrom="paragraph">
                <wp:posOffset>1875755</wp:posOffset>
              </wp:positionV>
              <wp:extent cx="216000" cy="0"/>
              <wp:effectExtent l="0" t="0" r="31750" b="19050"/>
              <wp:wrapNone/>
              <wp:docPr id="1" name="Raven povezovalnik 1"/>
              <wp:cNvGraphicFramePr/>
              <a:graphic xmlns:a="http://schemas.openxmlformats.org/drawingml/2006/main">
                <a:graphicData uri="http://schemas.microsoft.com/office/word/2010/wordprocessingShape">
                  <wps:wsp>
                    <wps:cNvCnPr/>
                    <wps:spPr>
                      <a:xfrm>
                        <a:off x="0" y="0"/>
                        <a:ext cx="216000" cy="0"/>
                      </a:xfrm>
                      <a:prstGeom prst="line">
                        <a:avLst/>
                      </a:prstGeom>
                      <a:ln>
                        <a:solidFill>
                          <a:schemeClr val="bg1">
                            <a:lumMod val="6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1EA6E27" id="Raven povezovalnik 1" o:spid="_x0000_s1026" style="position:absolute;z-index:251659264;visibility:visible;mso-wrap-style:square;mso-width-percent:0;mso-wrap-distance-left:9pt;mso-wrap-distance-top:0;mso-wrap-distance-right:9pt;mso-wrap-distance-bottom:0;mso-position-horizontal:absolute;mso-position-horizontal-relative:left-margin-area;mso-position-vertical:absolute;mso-position-vertical-relative:text;mso-width-percent:0;mso-width-relative:margin" from="30.6pt,147.7pt" to="47.6pt,1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" strokecolor="#a5a5a5 [2092]">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20D5F81"/>
    <w:multiLevelType w:val="hybridMultilevel"/>
    <w:tmpl w:val="41362EA8"/>
    <w:lvl w:ilvl="0" w:tplc="AE101038">
      <w:start w:val="3"/>
      <w:numFmt w:val="none"/>
      <w:lvlText w:val="-"/>
      <w:lvlJc w:val="left"/>
      <w:pPr>
        <w:tabs>
          <w:tab w:val="num" w:pos="360"/>
        </w:tabs>
        <w:ind w:left="360" w:hanging="360"/>
      </w:pPr>
      <w:rPr>
        <w:rFonts w:ascii="Times New Roman" w:hAnsi="Times New Roman" w:cs="Times New Roman" w:hint="default"/>
        <w:b/>
        <w:color w:val="auto"/>
        <w:sz w:val="16"/>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39E624B"/>
    <w:multiLevelType w:val="singleLevel"/>
    <w:tmpl w:val="49B03A8C"/>
    <w:lvl w:ilvl="0">
      <w:start w:val="1"/>
      <w:numFmt w:val="decimal"/>
      <w:lvlText w:val="%1."/>
      <w:legacy w:legacy="1" w:legacySpace="0" w:legacyIndent="360"/>
      <w:lvlJc w:val="left"/>
      <w:pPr>
        <w:ind w:left="360" w:hanging="360"/>
      </w:pPr>
      <w:rPr>
        <w:rFonts w:cs="Times New Roman"/>
        <w:b/>
        <w:sz w:val="22"/>
        <w:szCs w:val="22"/>
      </w:rPr>
    </w:lvl>
  </w:abstractNum>
  <w:abstractNum w:abstractNumId="3" w15:restartNumberingAfterBreak="0">
    <w:nsid w:val="0C874400"/>
    <w:multiLevelType w:val="hybridMultilevel"/>
    <w:tmpl w:val="5866C588"/>
    <w:lvl w:ilvl="0" w:tplc="AD263944">
      <w:start w:val="1"/>
      <w:numFmt w:val="decimal"/>
      <w:lvlText w:val="%1."/>
      <w:lvlJc w:val="left"/>
      <w:pPr>
        <w:tabs>
          <w:tab w:val="num" w:pos="0"/>
        </w:tabs>
        <w:ind w:left="360" w:hanging="360"/>
      </w:pPr>
      <w:rPr>
        <w:rFonts w:cs="Times New Roman" w:hint="default"/>
        <w:b/>
        <w:sz w:val="22"/>
        <w:szCs w:val="22"/>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0151D29"/>
    <w:multiLevelType w:val="hybridMultilevel"/>
    <w:tmpl w:val="D0FA8AAE"/>
    <w:lvl w:ilvl="0" w:tplc="AE101038">
      <w:start w:val="3"/>
      <w:numFmt w:val="none"/>
      <w:lvlText w:val="-"/>
      <w:lvlJc w:val="left"/>
      <w:pPr>
        <w:ind w:left="360" w:hanging="360"/>
      </w:pPr>
      <w:rPr>
        <w:rFonts w:ascii="Times New Roman" w:hAnsi="Times New Roman" w:cs="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2CF4061"/>
    <w:multiLevelType w:val="singleLevel"/>
    <w:tmpl w:val="A0AC5228"/>
    <w:lvl w:ilvl="0">
      <w:start w:val="1"/>
      <w:numFmt w:val="decimal"/>
      <w:lvlText w:val="%1."/>
      <w:legacy w:legacy="1" w:legacySpace="0" w:legacyIndent="360"/>
      <w:lvlJc w:val="left"/>
      <w:pPr>
        <w:ind w:left="360" w:hanging="360"/>
      </w:pPr>
      <w:rPr>
        <w:rFonts w:cs="Times New Roman"/>
        <w:b/>
        <w:sz w:val="22"/>
        <w:szCs w:val="22"/>
      </w:rPr>
    </w:lvl>
  </w:abstractNum>
  <w:abstractNum w:abstractNumId="6" w15:restartNumberingAfterBreak="0">
    <w:nsid w:val="185A6C30"/>
    <w:multiLevelType w:val="singleLevel"/>
    <w:tmpl w:val="2EFE1876"/>
    <w:lvl w:ilvl="0">
      <w:start w:val="1"/>
      <w:numFmt w:val="decimal"/>
      <w:lvlText w:val="%1."/>
      <w:legacy w:legacy="1" w:legacySpace="0" w:legacyIndent="360"/>
      <w:lvlJc w:val="left"/>
      <w:pPr>
        <w:ind w:left="360" w:hanging="360"/>
      </w:pPr>
      <w:rPr>
        <w:rFonts w:cs="Times New Roman"/>
        <w:b/>
        <w:sz w:val="22"/>
        <w:szCs w:val="22"/>
      </w:rPr>
    </w:lvl>
  </w:abstractNum>
  <w:abstractNum w:abstractNumId="7" w15:restartNumberingAfterBreak="0">
    <w:nsid w:val="191034B8"/>
    <w:multiLevelType w:val="hybridMultilevel"/>
    <w:tmpl w:val="4B6E3AA4"/>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4F17356"/>
    <w:multiLevelType w:val="hybridMultilevel"/>
    <w:tmpl w:val="48CE6818"/>
    <w:lvl w:ilvl="0" w:tplc="0694BA16">
      <w:start w:val="1"/>
      <w:numFmt w:val="decimal"/>
      <w:lvlText w:val="%1."/>
      <w:lvlJc w:val="left"/>
      <w:pPr>
        <w:tabs>
          <w:tab w:val="num" w:pos="360"/>
        </w:tabs>
        <w:ind w:left="360" w:hanging="360"/>
      </w:pPr>
      <w:rPr>
        <w:rFonts w:cs="Times New Roman" w:hint="default"/>
        <w:b/>
        <w:i w:val="0"/>
        <w:sz w:val="22"/>
        <w:szCs w:val="22"/>
      </w:rPr>
    </w:lvl>
    <w:lvl w:ilvl="1" w:tplc="50309166" w:tentative="1">
      <w:start w:val="1"/>
      <w:numFmt w:val="lowerLetter"/>
      <w:lvlText w:val="%2."/>
      <w:lvlJc w:val="left"/>
      <w:pPr>
        <w:tabs>
          <w:tab w:val="num" w:pos="1440"/>
        </w:tabs>
        <w:ind w:left="1440" w:hanging="360"/>
      </w:pPr>
      <w:rPr>
        <w:rFonts w:cs="Times New Roman"/>
      </w:rPr>
    </w:lvl>
    <w:lvl w:ilvl="2" w:tplc="706EA7AC" w:tentative="1">
      <w:start w:val="1"/>
      <w:numFmt w:val="lowerRoman"/>
      <w:lvlText w:val="%3."/>
      <w:lvlJc w:val="right"/>
      <w:pPr>
        <w:tabs>
          <w:tab w:val="num" w:pos="2160"/>
        </w:tabs>
        <w:ind w:left="2160" w:hanging="180"/>
      </w:pPr>
      <w:rPr>
        <w:rFonts w:cs="Times New Roman"/>
      </w:rPr>
    </w:lvl>
    <w:lvl w:ilvl="3" w:tplc="20526534" w:tentative="1">
      <w:start w:val="1"/>
      <w:numFmt w:val="decimal"/>
      <w:lvlText w:val="%4."/>
      <w:lvlJc w:val="left"/>
      <w:pPr>
        <w:tabs>
          <w:tab w:val="num" w:pos="2880"/>
        </w:tabs>
        <w:ind w:left="2880" w:hanging="360"/>
      </w:pPr>
      <w:rPr>
        <w:rFonts w:cs="Times New Roman"/>
      </w:rPr>
    </w:lvl>
    <w:lvl w:ilvl="4" w:tplc="1392389E" w:tentative="1">
      <w:start w:val="1"/>
      <w:numFmt w:val="lowerLetter"/>
      <w:lvlText w:val="%5."/>
      <w:lvlJc w:val="left"/>
      <w:pPr>
        <w:tabs>
          <w:tab w:val="num" w:pos="3600"/>
        </w:tabs>
        <w:ind w:left="3600" w:hanging="360"/>
      </w:pPr>
      <w:rPr>
        <w:rFonts w:cs="Times New Roman"/>
      </w:rPr>
    </w:lvl>
    <w:lvl w:ilvl="5" w:tplc="911A011A" w:tentative="1">
      <w:start w:val="1"/>
      <w:numFmt w:val="lowerRoman"/>
      <w:lvlText w:val="%6."/>
      <w:lvlJc w:val="right"/>
      <w:pPr>
        <w:tabs>
          <w:tab w:val="num" w:pos="4320"/>
        </w:tabs>
        <w:ind w:left="4320" w:hanging="180"/>
      </w:pPr>
      <w:rPr>
        <w:rFonts w:cs="Times New Roman"/>
      </w:rPr>
    </w:lvl>
    <w:lvl w:ilvl="6" w:tplc="BA82B83A" w:tentative="1">
      <w:start w:val="1"/>
      <w:numFmt w:val="decimal"/>
      <w:lvlText w:val="%7."/>
      <w:lvlJc w:val="left"/>
      <w:pPr>
        <w:tabs>
          <w:tab w:val="num" w:pos="5040"/>
        </w:tabs>
        <w:ind w:left="5040" w:hanging="360"/>
      </w:pPr>
      <w:rPr>
        <w:rFonts w:cs="Times New Roman"/>
      </w:rPr>
    </w:lvl>
    <w:lvl w:ilvl="7" w:tplc="2AEE5F36" w:tentative="1">
      <w:start w:val="1"/>
      <w:numFmt w:val="lowerLetter"/>
      <w:lvlText w:val="%8."/>
      <w:lvlJc w:val="left"/>
      <w:pPr>
        <w:tabs>
          <w:tab w:val="num" w:pos="5760"/>
        </w:tabs>
        <w:ind w:left="5760" w:hanging="360"/>
      </w:pPr>
      <w:rPr>
        <w:rFonts w:cs="Times New Roman"/>
      </w:rPr>
    </w:lvl>
    <w:lvl w:ilvl="8" w:tplc="2E52512A" w:tentative="1">
      <w:start w:val="1"/>
      <w:numFmt w:val="lowerRoman"/>
      <w:lvlText w:val="%9."/>
      <w:lvlJc w:val="right"/>
      <w:pPr>
        <w:tabs>
          <w:tab w:val="num" w:pos="6480"/>
        </w:tabs>
        <w:ind w:left="6480" w:hanging="180"/>
      </w:pPr>
      <w:rPr>
        <w:rFonts w:cs="Times New Roman"/>
      </w:rPr>
    </w:lvl>
  </w:abstractNum>
  <w:abstractNum w:abstractNumId="9" w15:restartNumberingAfterBreak="0">
    <w:nsid w:val="26705B1E"/>
    <w:multiLevelType w:val="singleLevel"/>
    <w:tmpl w:val="A1EC4D22"/>
    <w:lvl w:ilvl="0">
      <w:start w:val="1"/>
      <w:numFmt w:val="decimal"/>
      <w:lvlText w:val="%1."/>
      <w:legacy w:legacy="1" w:legacySpace="0" w:legacyIndent="360"/>
      <w:lvlJc w:val="left"/>
      <w:pPr>
        <w:ind w:left="360" w:hanging="360"/>
      </w:pPr>
      <w:rPr>
        <w:rFonts w:cs="Times New Roman"/>
        <w:b/>
        <w:sz w:val="22"/>
        <w:szCs w:val="22"/>
      </w:rPr>
    </w:lvl>
  </w:abstractNum>
  <w:abstractNum w:abstractNumId="10" w15:restartNumberingAfterBreak="0">
    <w:nsid w:val="2CD6447D"/>
    <w:multiLevelType w:val="singleLevel"/>
    <w:tmpl w:val="D68408EA"/>
    <w:lvl w:ilvl="0">
      <w:start w:val="1"/>
      <w:numFmt w:val="decimal"/>
      <w:lvlText w:val="%1."/>
      <w:legacy w:legacy="1" w:legacySpace="0" w:legacyIndent="360"/>
      <w:lvlJc w:val="left"/>
      <w:pPr>
        <w:ind w:left="360" w:hanging="360"/>
      </w:pPr>
      <w:rPr>
        <w:rFonts w:cs="Times New Roman"/>
        <w:b/>
        <w:sz w:val="22"/>
        <w:szCs w:val="22"/>
      </w:rPr>
    </w:lvl>
  </w:abstractNum>
  <w:abstractNum w:abstractNumId="11" w15:restartNumberingAfterBreak="0">
    <w:nsid w:val="324C385B"/>
    <w:multiLevelType w:val="hybridMultilevel"/>
    <w:tmpl w:val="86FE42C0"/>
    <w:lvl w:ilvl="0" w:tplc="AE101038">
      <w:start w:val="3"/>
      <w:numFmt w:val="none"/>
      <w:lvlText w:val="-"/>
      <w:lvlJc w:val="left"/>
      <w:pPr>
        <w:ind w:left="360" w:hanging="360"/>
      </w:pPr>
      <w:rPr>
        <w:rFonts w:ascii="Times New Roman" w:hAnsi="Times New Roman" w:cs="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3F328C0"/>
    <w:multiLevelType w:val="singleLevel"/>
    <w:tmpl w:val="8A8CA888"/>
    <w:lvl w:ilvl="0">
      <w:start w:val="1"/>
      <w:numFmt w:val="decimal"/>
      <w:lvlText w:val="%1."/>
      <w:legacy w:legacy="1" w:legacySpace="0" w:legacyIndent="360"/>
      <w:lvlJc w:val="left"/>
      <w:pPr>
        <w:ind w:left="360" w:hanging="360"/>
      </w:pPr>
      <w:rPr>
        <w:rFonts w:cs="Times New Roman"/>
        <w:b/>
        <w:sz w:val="22"/>
        <w:szCs w:val="22"/>
      </w:rPr>
    </w:lvl>
  </w:abstractNum>
  <w:abstractNum w:abstractNumId="13" w15:restartNumberingAfterBreak="0">
    <w:nsid w:val="3DAF2002"/>
    <w:multiLevelType w:val="hybridMultilevel"/>
    <w:tmpl w:val="510A7D2C"/>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17C7B69"/>
    <w:multiLevelType w:val="hybridMultilevel"/>
    <w:tmpl w:val="6DEA1B10"/>
    <w:lvl w:ilvl="0" w:tplc="AE101038">
      <w:start w:val="3"/>
      <w:numFmt w:val="none"/>
      <w:lvlText w:val="-"/>
      <w:lvlJc w:val="left"/>
      <w:pPr>
        <w:ind w:left="360" w:hanging="360"/>
      </w:pPr>
      <w:rPr>
        <w:rFonts w:ascii="Times New Roman" w:hAnsi="Times New Roman" w:cs="Times New Roman" w:hint="default"/>
        <w:b/>
        <w:color w:val="auto"/>
        <w:sz w:val="16"/>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442F1261"/>
    <w:multiLevelType w:val="hybridMultilevel"/>
    <w:tmpl w:val="83B68074"/>
    <w:lvl w:ilvl="0" w:tplc="7A0EDF0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9FD2728"/>
    <w:multiLevelType w:val="singleLevel"/>
    <w:tmpl w:val="01FEE94C"/>
    <w:lvl w:ilvl="0">
      <w:start w:val="1"/>
      <w:numFmt w:val="decimal"/>
      <w:lvlText w:val="%1."/>
      <w:lvlJc w:val="left"/>
      <w:pPr>
        <w:tabs>
          <w:tab w:val="num" w:pos="360"/>
        </w:tabs>
        <w:ind w:left="360" w:hanging="360"/>
      </w:pPr>
      <w:rPr>
        <w:rFonts w:cs="Times New Roman"/>
        <w:b/>
        <w:i w:val="0"/>
        <w:sz w:val="22"/>
        <w:szCs w:val="22"/>
      </w:rPr>
    </w:lvl>
  </w:abstractNum>
  <w:abstractNum w:abstractNumId="17" w15:restartNumberingAfterBreak="0">
    <w:nsid w:val="4FBF08CA"/>
    <w:multiLevelType w:val="singleLevel"/>
    <w:tmpl w:val="F57AF340"/>
    <w:lvl w:ilvl="0">
      <w:start w:val="1"/>
      <w:numFmt w:val="decimal"/>
      <w:lvlText w:val="%1."/>
      <w:legacy w:legacy="1" w:legacySpace="0" w:legacyIndent="360"/>
      <w:lvlJc w:val="left"/>
      <w:pPr>
        <w:ind w:left="360" w:hanging="360"/>
      </w:pPr>
      <w:rPr>
        <w:rFonts w:cs="Times New Roman"/>
        <w:b/>
        <w:sz w:val="22"/>
        <w:szCs w:val="22"/>
      </w:rPr>
    </w:lvl>
  </w:abstractNum>
  <w:abstractNum w:abstractNumId="18" w15:restartNumberingAfterBreak="0">
    <w:nsid w:val="50DE1716"/>
    <w:multiLevelType w:val="hybridMultilevel"/>
    <w:tmpl w:val="B20295D8"/>
    <w:lvl w:ilvl="0" w:tplc="10946846">
      <w:start w:val="1"/>
      <w:numFmt w:val="decimal"/>
      <w:lvlText w:val="%1."/>
      <w:lvlJc w:val="left"/>
      <w:pPr>
        <w:ind w:left="360" w:hanging="360"/>
      </w:pPr>
      <w:rPr>
        <w:rFonts w:cs="Times New Roman" w:hint="default"/>
        <w:b/>
        <w:sz w:val="22"/>
        <w:szCs w:val="22"/>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9" w15:restartNumberingAfterBreak="0">
    <w:nsid w:val="532C7B4E"/>
    <w:multiLevelType w:val="singleLevel"/>
    <w:tmpl w:val="0C7A0AC6"/>
    <w:lvl w:ilvl="0">
      <w:start w:val="1"/>
      <w:numFmt w:val="decimal"/>
      <w:lvlText w:val="%1."/>
      <w:lvlJc w:val="left"/>
      <w:pPr>
        <w:tabs>
          <w:tab w:val="num" w:pos="360"/>
        </w:tabs>
        <w:ind w:left="360" w:hanging="360"/>
      </w:pPr>
      <w:rPr>
        <w:rFonts w:cs="Times New Roman"/>
        <w:b/>
        <w:i w:val="0"/>
        <w:sz w:val="22"/>
        <w:szCs w:val="22"/>
      </w:rPr>
    </w:lvl>
  </w:abstractNum>
  <w:abstractNum w:abstractNumId="20" w15:restartNumberingAfterBreak="0">
    <w:nsid w:val="53DD102C"/>
    <w:multiLevelType w:val="hybridMultilevel"/>
    <w:tmpl w:val="41DC2952"/>
    <w:lvl w:ilvl="0" w:tplc="7A0EDF0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4562E62"/>
    <w:multiLevelType w:val="singleLevel"/>
    <w:tmpl w:val="227091EA"/>
    <w:lvl w:ilvl="0">
      <w:start w:val="1"/>
      <w:numFmt w:val="decimal"/>
      <w:lvlText w:val="%1."/>
      <w:lvlJc w:val="left"/>
      <w:pPr>
        <w:tabs>
          <w:tab w:val="num" w:pos="360"/>
        </w:tabs>
        <w:ind w:left="360" w:hanging="360"/>
      </w:pPr>
      <w:rPr>
        <w:rFonts w:cs="Times New Roman"/>
        <w:b/>
        <w:i w:val="0"/>
        <w:sz w:val="22"/>
        <w:szCs w:val="22"/>
      </w:rPr>
    </w:lvl>
  </w:abstractNum>
  <w:abstractNum w:abstractNumId="22" w15:restartNumberingAfterBreak="0">
    <w:nsid w:val="573A1340"/>
    <w:multiLevelType w:val="singleLevel"/>
    <w:tmpl w:val="DC428ABA"/>
    <w:lvl w:ilvl="0">
      <w:start w:val="1"/>
      <w:numFmt w:val="decimal"/>
      <w:lvlText w:val="%1."/>
      <w:legacy w:legacy="1" w:legacySpace="0" w:legacyIndent="360"/>
      <w:lvlJc w:val="left"/>
      <w:pPr>
        <w:ind w:left="360" w:hanging="360"/>
      </w:pPr>
      <w:rPr>
        <w:rFonts w:cs="Times New Roman"/>
        <w:b/>
        <w:sz w:val="22"/>
        <w:szCs w:val="22"/>
      </w:rPr>
    </w:lvl>
  </w:abstractNum>
  <w:abstractNum w:abstractNumId="23" w15:restartNumberingAfterBreak="0">
    <w:nsid w:val="5A873488"/>
    <w:multiLevelType w:val="hybridMultilevel"/>
    <w:tmpl w:val="05F2724E"/>
    <w:lvl w:ilvl="0" w:tplc="2D06B9B4">
      <w:start w:val="1"/>
      <w:numFmt w:val="decimal"/>
      <w:lvlText w:val="%1."/>
      <w:lvlJc w:val="left"/>
      <w:pPr>
        <w:ind w:left="360" w:hanging="360"/>
      </w:pPr>
      <w:rPr>
        <w:rFonts w:cs="Times New Roman" w:hint="default"/>
        <w:b/>
        <w:sz w:val="22"/>
        <w:szCs w:val="22"/>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4" w15:restartNumberingAfterBreak="0">
    <w:nsid w:val="5B0B6BC6"/>
    <w:multiLevelType w:val="hybridMultilevel"/>
    <w:tmpl w:val="9A8444E6"/>
    <w:lvl w:ilvl="0" w:tplc="AE101038">
      <w:start w:val="3"/>
      <w:numFmt w:val="none"/>
      <w:lvlText w:val="-"/>
      <w:lvlJc w:val="left"/>
      <w:pPr>
        <w:tabs>
          <w:tab w:val="num" w:pos="360"/>
        </w:tabs>
        <w:ind w:left="360" w:hanging="360"/>
      </w:pPr>
      <w:rPr>
        <w:rFonts w:ascii="Times New Roman" w:hAnsi="Times New Roman" w:cs="Times New Roman" w:hint="default"/>
        <w:b/>
        <w:color w:val="auto"/>
        <w:sz w:val="16"/>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2256D89"/>
    <w:multiLevelType w:val="singleLevel"/>
    <w:tmpl w:val="2054A37C"/>
    <w:lvl w:ilvl="0">
      <w:start w:val="1"/>
      <w:numFmt w:val="decimal"/>
      <w:lvlText w:val="%1."/>
      <w:legacy w:legacy="1" w:legacySpace="0" w:legacyIndent="360"/>
      <w:lvlJc w:val="left"/>
      <w:pPr>
        <w:ind w:left="360" w:hanging="360"/>
      </w:pPr>
      <w:rPr>
        <w:rFonts w:cs="Times New Roman"/>
        <w:b/>
        <w:sz w:val="22"/>
        <w:szCs w:val="22"/>
      </w:rPr>
    </w:lvl>
  </w:abstractNum>
  <w:abstractNum w:abstractNumId="26" w15:restartNumberingAfterBreak="0">
    <w:nsid w:val="63B86727"/>
    <w:multiLevelType w:val="hybridMultilevel"/>
    <w:tmpl w:val="128CE362"/>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68E18D9"/>
    <w:multiLevelType w:val="singleLevel"/>
    <w:tmpl w:val="D43C84C4"/>
    <w:lvl w:ilvl="0">
      <w:start w:val="1"/>
      <w:numFmt w:val="decimal"/>
      <w:lvlText w:val="%1."/>
      <w:legacy w:legacy="1" w:legacySpace="0" w:legacyIndent="360"/>
      <w:lvlJc w:val="left"/>
      <w:pPr>
        <w:ind w:left="360" w:hanging="360"/>
      </w:pPr>
      <w:rPr>
        <w:rFonts w:cs="Times New Roman"/>
        <w:b/>
        <w:sz w:val="24"/>
        <w:szCs w:val="24"/>
      </w:rPr>
    </w:lvl>
  </w:abstractNum>
  <w:abstractNum w:abstractNumId="28" w15:restartNumberingAfterBreak="0">
    <w:nsid w:val="6B3F1FAC"/>
    <w:multiLevelType w:val="hybridMultilevel"/>
    <w:tmpl w:val="7B527F20"/>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6FB70FFD"/>
    <w:multiLevelType w:val="singleLevel"/>
    <w:tmpl w:val="F2FC3712"/>
    <w:lvl w:ilvl="0">
      <w:start w:val="1"/>
      <w:numFmt w:val="decimal"/>
      <w:lvlText w:val="%1."/>
      <w:lvlJc w:val="left"/>
      <w:pPr>
        <w:tabs>
          <w:tab w:val="num" w:pos="360"/>
        </w:tabs>
        <w:ind w:left="360" w:hanging="360"/>
      </w:pPr>
      <w:rPr>
        <w:rFonts w:cs="Times New Roman"/>
        <w:b/>
        <w:sz w:val="22"/>
        <w:szCs w:val="22"/>
      </w:rPr>
    </w:lvl>
  </w:abstractNum>
  <w:abstractNum w:abstractNumId="30" w15:restartNumberingAfterBreak="0">
    <w:nsid w:val="7A543D03"/>
    <w:multiLevelType w:val="hybridMultilevel"/>
    <w:tmpl w:val="97BA4C3E"/>
    <w:lvl w:ilvl="0" w:tplc="ED66E5DE">
      <w:start w:val="1"/>
      <w:numFmt w:val="decimal"/>
      <w:lvlText w:val="%1."/>
      <w:lvlJc w:val="left"/>
      <w:pPr>
        <w:ind w:left="360" w:hanging="360"/>
      </w:pPr>
      <w:rPr>
        <w:rFonts w:cs="Times New Roman" w:hint="default"/>
        <w:b/>
        <w:sz w:val="22"/>
        <w:szCs w:val="22"/>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1" w15:restartNumberingAfterBreak="0">
    <w:nsid w:val="7F58269E"/>
    <w:multiLevelType w:val="singleLevel"/>
    <w:tmpl w:val="47282314"/>
    <w:lvl w:ilvl="0">
      <w:start w:val="1"/>
      <w:numFmt w:val="decimal"/>
      <w:lvlText w:val="%1."/>
      <w:legacy w:legacy="1" w:legacySpace="0" w:legacyIndent="360"/>
      <w:lvlJc w:val="left"/>
      <w:pPr>
        <w:ind w:left="360" w:hanging="360"/>
      </w:pPr>
      <w:rPr>
        <w:rFonts w:cs="Times New Roman"/>
        <w:b/>
        <w:sz w:val="22"/>
        <w:szCs w:val="22"/>
      </w:rPr>
    </w:lvl>
  </w:abstractNum>
  <w:abstractNum w:abstractNumId="32" w15:restartNumberingAfterBreak="0">
    <w:nsid w:val="7FDA1C5E"/>
    <w:multiLevelType w:val="singleLevel"/>
    <w:tmpl w:val="AE101038"/>
    <w:lvl w:ilvl="0">
      <w:start w:val="3"/>
      <w:numFmt w:val="none"/>
      <w:lvlText w:val="-"/>
      <w:lvlJc w:val="left"/>
      <w:pPr>
        <w:tabs>
          <w:tab w:val="num" w:pos="360"/>
        </w:tabs>
        <w:ind w:left="340" w:hanging="340"/>
      </w:pPr>
      <w:rPr>
        <w:rFonts w:ascii="Times New Roman" w:hAnsi="Times New Roman" w:cs="Times New Roman" w:hint="default"/>
        <w:b/>
      </w:rPr>
    </w:lvl>
  </w:abstractNum>
  <w:num w:numId="1">
    <w:abstractNumId w:val="0"/>
  </w:num>
  <w:num w:numId="2">
    <w:abstractNumId w:val="26"/>
  </w:num>
  <w:num w:numId="3">
    <w:abstractNumId w:val="13"/>
  </w:num>
  <w:num w:numId="4">
    <w:abstractNumId w:val="0"/>
  </w:num>
  <w:num w:numId="5">
    <w:abstractNumId w:val="17"/>
  </w:num>
  <w:num w:numId="6">
    <w:abstractNumId w:val="5"/>
  </w:num>
  <w:num w:numId="7">
    <w:abstractNumId w:val="12"/>
  </w:num>
  <w:num w:numId="8">
    <w:abstractNumId w:val="25"/>
  </w:num>
  <w:num w:numId="9">
    <w:abstractNumId w:val="2"/>
  </w:num>
  <w:num w:numId="10">
    <w:abstractNumId w:val="22"/>
  </w:num>
  <w:num w:numId="11">
    <w:abstractNumId w:val="6"/>
  </w:num>
  <w:num w:numId="12">
    <w:abstractNumId w:val="31"/>
  </w:num>
  <w:num w:numId="13">
    <w:abstractNumId w:val="27"/>
  </w:num>
  <w:num w:numId="14">
    <w:abstractNumId w:val="10"/>
  </w:num>
  <w:num w:numId="15">
    <w:abstractNumId w:val="21"/>
  </w:num>
  <w:num w:numId="16">
    <w:abstractNumId w:val="16"/>
  </w:num>
  <w:num w:numId="17">
    <w:abstractNumId w:val="19"/>
  </w:num>
  <w:num w:numId="18">
    <w:abstractNumId w:val="9"/>
  </w:num>
  <w:num w:numId="19">
    <w:abstractNumId w:val="32"/>
  </w:num>
  <w:num w:numId="20">
    <w:abstractNumId w:val="29"/>
  </w:num>
  <w:num w:numId="21">
    <w:abstractNumId w:val="8"/>
  </w:num>
  <w:num w:numId="22">
    <w:abstractNumId w:val="28"/>
  </w:num>
  <w:num w:numId="23">
    <w:abstractNumId w:val="3"/>
  </w:num>
  <w:num w:numId="24">
    <w:abstractNumId w:val="18"/>
  </w:num>
  <w:num w:numId="25">
    <w:abstractNumId w:val="30"/>
  </w:num>
  <w:num w:numId="26">
    <w:abstractNumId w:val="23"/>
  </w:num>
  <w:num w:numId="27">
    <w:abstractNumId w:val="11"/>
  </w:num>
  <w:num w:numId="28">
    <w:abstractNumId w:val="24"/>
  </w:num>
  <w:num w:numId="29">
    <w:abstractNumId w:val="1"/>
  </w:num>
  <w:num w:numId="30">
    <w:abstractNumId w:val="14"/>
  </w:num>
  <w:num w:numId="31">
    <w:abstractNumId w:val="7"/>
  </w:num>
  <w:num w:numId="32">
    <w:abstractNumId w:val="15"/>
  </w:num>
  <w:num w:numId="33">
    <w:abstractNumId w:val="20"/>
  </w:num>
  <w:num w:numId="34">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C06"/>
    <w:rsid w:val="00000942"/>
    <w:rsid w:val="000015CE"/>
    <w:rsid w:val="00001ADA"/>
    <w:rsid w:val="00001B94"/>
    <w:rsid w:val="000028D5"/>
    <w:rsid w:val="00002C44"/>
    <w:rsid w:val="00002F32"/>
    <w:rsid w:val="00004033"/>
    <w:rsid w:val="00004FA2"/>
    <w:rsid w:val="0000536B"/>
    <w:rsid w:val="00007292"/>
    <w:rsid w:val="000075F2"/>
    <w:rsid w:val="0000787E"/>
    <w:rsid w:val="00007DF2"/>
    <w:rsid w:val="00010578"/>
    <w:rsid w:val="00010883"/>
    <w:rsid w:val="00010B8B"/>
    <w:rsid w:val="00011100"/>
    <w:rsid w:val="00011210"/>
    <w:rsid w:val="00011DB6"/>
    <w:rsid w:val="00011F1D"/>
    <w:rsid w:val="000123F7"/>
    <w:rsid w:val="000125B7"/>
    <w:rsid w:val="00012886"/>
    <w:rsid w:val="000128BC"/>
    <w:rsid w:val="000128DE"/>
    <w:rsid w:val="00013A66"/>
    <w:rsid w:val="00013CF4"/>
    <w:rsid w:val="00014069"/>
    <w:rsid w:val="0001427B"/>
    <w:rsid w:val="00015AA1"/>
    <w:rsid w:val="000163A0"/>
    <w:rsid w:val="00016D03"/>
    <w:rsid w:val="000172CC"/>
    <w:rsid w:val="00017399"/>
    <w:rsid w:val="00017570"/>
    <w:rsid w:val="00017CAE"/>
    <w:rsid w:val="00017DAF"/>
    <w:rsid w:val="00017DD7"/>
    <w:rsid w:val="00017EA5"/>
    <w:rsid w:val="00020743"/>
    <w:rsid w:val="00020B10"/>
    <w:rsid w:val="00020C99"/>
    <w:rsid w:val="0002294F"/>
    <w:rsid w:val="0002335A"/>
    <w:rsid w:val="00023493"/>
    <w:rsid w:val="00023559"/>
    <w:rsid w:val="00023664"/>
    <w:rsid w:val="00023843"/>
    <w:rsid w:val="00023E80"/>
    <w:rsid w:val="00024510"/>
    <w:rsid w:val="0002462E"/>
    <w:rsid w:val="00024682"/>
    <w:rsid w:val="0002511B"/>
    <w:rsid w:val="000254C5"/>
    <w:rsid w:val="000255FA"/>
    <w:rsid w:val="00025BA5"/>
    <w:rsid w:val="00025DB0"/>
    <w:rsid w:val="00025E22"/>
    <w:rsid w:val="0002626A"/>
    <w:rsid w:val="000264AE"/>
    <w:rsid w:val="00026756"/>
    <w:rsid w:val="00027530"/>
    <w:rsid w:val="0002772F"/>
    <w:rsid w:val="00027DA2"/>
    <w:rsid w:val="00030200"/>
    <w:rsid w:val="000303EB"/>
    <w:rsid w:val="00030704"/>
    <w:rsid w:val="00030813"/>
    <w:rsid w:val="00030C13"/>
    <w:rsid w:val="00031046"/>
    <w:rsid w:val="0003171D"/>
    <w:rsid w:val="0003192C"/>
    <w:rsid w:val="00031B00"/>
    <w:rsid w:val="00031DEF"/>
    <w:rsid w:val="00032602"/>
    <w:rsid w:val="000327F0"/>
    <w:rsid w:val="0003329A"/>
    <w:rsid w:val="00033561"/>
    <w:rsid w:val="00033E89"/>
    <w:rsid w:val="00034085"/>
    <w:rsid w:val="00034133"/>
    <w:rsid w:val="0003461D"/>
    <w:rsid w:val="000348B4"/>
    <w:rsid w:val="0003510A"/>
    <w:rsid w:val="00035795"/>
    <w:rsid w:val="00036AC6"/>
    <w:rsid w:val="00036E85"/>
    <w:rsid w:val="00037EB1"/>
    <w:rsid w:val="0004031C"/>
    <w:rsid w:val="00040B34"/>
    <w:rsid w:val="00040BE5"/>
    <w:rsid w:val="000410A6"/>
    <w:rsid w:val="00042769"/>
    <w:rsid w:val="000435C6"/>
    <w:rsid w:val="000437FC"/>
    <w:rsid w:val="000449C0"/>
    <w:rsid w:val="00044C40"/>
    <w:rsid w:val="00044F4B"/>
    <w:rsid w:val="00045080"/>
    <w:rsid w:val="00045472"/>
    <w:rsid w:val="000455A5"/>
    <w:rsid w:val="00045618"/>
    <w:rsid w:val="000460AD"/>
    <w:rsid w:val="00046101"/>
    <w:rsid w:val="0004627B"/>
    <w:rsid w:val="00047595"/>
    <w:rsid w:val="00047722"/>
    <w:rsid w:val="00047E25"/>
    <w:rsid w:val="00050E8F"/>
    <w:rsid w:val="00051095"/>
    <w:rsid w:val="000513A0"/>
    <w:rsid w:val="000515D5"/>
    <w:rsid w:val="0005189D"/>
    <w:rsid w:val="0005299A"/>
    <w:rsid w:val="000529DE"/>
    <w:rsid w:val="00052DBB"/>
    <w:rsid w:val="0005350C"/>
    <w:rsid w:val="00053834"/>
    <w:rsid w:val="00053AC6"/>
    <w:rsid w:val="00053CC9"/>
    <w:rsid w:val="00053EE4"/>
    <w:rsid w:val="00054855"/>
    <w:rsid w:val="00054A9B"/>
    <w:rsid w:val="00054AC9"/>
    <w:rsid w:val="000552B4"/>
    <w:rsid w:val="00055AA5"/>
    <w:rsid w:val="0005628B"/>
    <w:rsid w:val="00056588"/>
    <w:rsid w:val="00056B7F"/>
    <w:rsid w:val="0005727A"/>
    <w:rsid w:val="00057744"/>
    <w:rsid w:val="00057AB9"/>
    <w:rsid w:val="00057B73"/>
    <w:rsid w:val="00057E82"/>
    <w:rsid w:val="000612FD"/>
    <w:rsid w:val="00061856"/>
    <w:rsid w:val="00061C57"/>
    <w:rsid w:val="00062329"/>
    <w:rsid w:val="000627FF"/>
    <w:rsid w:val="00062B79"/>
    <w:rsid w:val="000630B8"/>
    <w:rsid w:val="0006383B"/>
    <w:rsid w:val="000647A3"/>
    <w:rsid w:val="00064FC8"/>
    <w:rsid w:val="00065916"/>
    <w:rsid w:val="00065B90"/>
    <w:rsid w:val="0006645B"/>
    <w:rsid w:val="0006656E"/>
    <w:rsid w:val="00066E5E"/>
    <w:rsid w:val="00066EDA"/>
    <w:rsid w:val="0007002A"/>
    <w:rsid w:val="0007027E"/>
    <w:rsid w:val="0007087D"/>
    <w:rsid w:val="00070C00"/>
    <w:rsid w:val="0007137D"/>
    <w:rsid w:val="00071774"/>
    <w:rsid w:val="0007200B"/>
    <w:rsid w:val="00072132"/>
    <w:rsid w:val="0007243B"/>
    <w:rsid w:val="000726F2"/>
    <w:rsid w:val="00072BE1"/>
    <w:rsid w:val="00072C2B"/>
    <w:rsid w:val="00072F14"/>
    <w:rsid w:val="000734D7"/>
    <w:rsid w:val="000737E2"/>
    <w:rsid w:val="0007386E"/>
    <w:rsid w:val="000738DE"/>
    <w:rsid w:val="00073EF7"/>
    <w:rsid w:val="00074129"/>
    <w:rsid w:val="00074147"/>
    <w:rsid w:val="00074411"/>
    <w:rsid w:val="00074D48"/>
    <w:rsid w:val="00075B0F"/>
    <w:rsid w:val="000760B0"/>
    <w:rsid w:val="0007613F"/>
    <w:rsid w:val="00076322"/>
    <w:rsid w:val="00076889"/>
    <w:rsid w:val="000768D7"/>
    <w:rsid w:val="00076B2B"/>
    <w:rsid w:val="00076DD7"/>
    <w:rsid w:val="00076F50"/>
    <w:rsid w:val="0007779C"/>
    <w:rsid w:val="000779C4"/>
    <w:rsid w:val="00077E26"/>
    <w:rsid w:val="000803BC"/>
    <w:rsid w:val="00080F16"/>
    <w:rsid w:val="00080F5C"/>
    <w:rsid w:val="00081121"/>
    <w:rsid w:val="0008140C"/>
    <w:rsid w:val="00082724"/>
    <w:rsid w:val="00082796"/>
    <w:rsid w:val="000828C5"/>
    <w:rsid w:val="00082ED1"/>
    <w:rsid w:val="0008304A"/>
    <w:rsid w:val="000832C2"/>
    <w:rsid w:val="000834C9"/>
    <w:rsid w:val="000835E5"/>
    <w:rsid w:val="0008384A"/>
    <w:rsid w:val="000839FC"/>
    <w:rsid w:val="00084F3B"/>
    <w:rsid w:val="0008585D"/>
    <w:rsid w:val="00085B9A"/>
    <w:rsid w:val="00086423"/>
    <w:rsid w:val="000864C1"/>
    <w:rsid w:val="0008656D"/>
    <w:rsid w:val="000878B7"/>
    <w:rsid w:val="00087A8A"/>
    <w:rsid w:val="00087DD6"/>
    <w:rsid w:val="00087E98"/>
    <w:rsid w:val="00087F69"/>
    <w:rsid w:val="00087FA3"/>
    <w:rsid w:val="00087FA9"/>
    <w:rsid w:val="00087FFB"/>
    <w:rsid w:val="0009001B"/>
    <w:rsid w:val="000900D1"/>
    <w:rsid w:val="00090438"/>
    <w:rsid w:val="0009074C"/>
    <w:rsid w:val="00090E07"/>
    <w:rsid w:val="00091D6A"/>
    <w:rsid w:val="0009207C"/>
    <w:rsid w:val="000920DF"/>
    <w:rsid w:val="00092200"/>
    <w:rsid w:val="00092B61"/>
    <w:rsid w:val="00092F5A"/>
    <w:rsid w:val="00093637"/>
    <w:rsid w:val="00093719"/>
    <w:rsid w:val="0009450F"/>
    <w:rsid w:val="00094AD9"/>
    <w:rsid w:val="00094E30"/>
    <w:rsid w:val="00095C10"/>
    <w:rsid w:val="0009605D"/>
    <w:rsid w:val="00096572"/>
    <w:rsid w:val="000970C8"/>
    <w:rsid w:val="00097146"/>
    <w:rsid w:val="0009729A"/>
    <w:rsid w:val="000973E6"/>
    <w:rsid w:val="00097BCD"/>
    <w:rsid w:val="000A14F6"/>
    <w:rsid w:val="000A1EFE"/>
    <w:rsid w:val="000A221C"/>
    <w:rsid w:val="000A2244"/>
    <w:rsid w:val="000A2782"/>
    <w:rsid w:val="000A2F61"/>
    <w:rsid w:val="000A3110"/>
    <w:rsid w:val="000A3B1D"/>
    <w:rsid w:val="000A3C44"/>
    <w:rsid w:val="000A4016"/>
    <w:rsid w:val="000A41F7"/>
    <w:rsid w:val="000A47EB"/>
    <w:rsid w:val="000A527F"/>
    <w:rsid w:val="000A5BDF"/>
    <w:rsid w:val="000A5DB4"/>
    <w:rsid w:val="000A6099"/>
    <w:rsid w:val="000A64F8"/>
    <w:rsid w:val="000A65BA"/>
    <w:rsid w:val="000A6980"/>
    <w:rsid w:val="000A72AB"/>
    <w:rsid w:val="000A758B"/>
    <w:rsid w:val="000A7B8E"/>
    <w:rsid w:val="000B0055"/>
    <w:rsid w:val="000B008C"/>
    <w:rsid w:val="000B03A9"/>
    <w:rsid w:val="000B115C"/>
    <w:rsid w:val="000B15A3"/>
    <w:rsid w:val="000B2544"/>
    <w:rsid w:val="000B2DEA"/>
    <w:rsid w:val="000B3184"/>
    <w:rsid w:val="000B36E1"/>
    <w:rsid w:val="000B379A"/>
    <w:rsid w:val="000B3881"/>
    <w:rsid w:val="000B3C5E"/>
    <w:rsid w:val="000B3E98"/>
    <w:rsid w:val="000B408A"/>
    <w:rsid w:val="000B4EE4"/>
    <w:rsid w:val="000B5824"/>
    <w:rsid w:val="000B5F7A"/>
    <w:rsid w:val="000B65A8"/>
    <w:rsid w:val="000B67AA"/>
    <w:rsid w:val="000B6C49"/>
    <w:rsid w:val="000B7ABC"/>
    <w:rsid w:val="000B7E03"/>
    <w:rsid w:val="000C0254"/>
    <w:rsid w:val="000C155E"/>
    <w:rsid w:val="000C188D"/>
    <w:rsid w:val="000C1CAC"/>
    <w:rsid w:val="000C26C9"/>
    <w:rsid w:val="000C2E66"/>
    <w:rsid w:val="000C3188"/>
    <w:rsid w:val="000C381D"/>
    <w:rsid w:val="000C38DD"/>
    <w:rsid w:val="000C3BB9"/>
    <w:rsid w:val="000C3FE1"/>
    <w:rsid w:val="000C4989"/>
    <w:rsid w:val="000C4FE6"/>
    <w:rsid w:val="000C54B9"/>
    <w:rsid w:val="000C56BB"/>
    <w:rsid w:val="000C5ADA"/>
    <w:rsid w:val="000C5AE3"/>
    <w:rsid w:val="000C6224"/>
    <w:rsid w:val="000C633D"/>
    <w:rsid w:val="000C65DB"/>
    <w:rsid w:val="000C761F"/>
    <w:rsid w:val="000C7D23"/>
    <w:rsid w:val="000C7D60"/>
    <w:rsid w:val="000C7DE9"/>
    <w:rsid w:val="000C7E6B"/>
    <w:rsid w:val="000C7F37"/>
    <w:rsid w:val="000D09E7"/>
    <w:rsid w:val="000D16B3"/>
    <w:rsid w:val="000D1DC1"/>
    <w:rsid w:val="000D1EB4"/>
    <w:rsid w:val="000D25F2"/>
    <w:rsid w:val="000D334A"/>
    <w:rsid w:val="000D417F"/>
    <w:rsid w:val="000D42B4"/>
    <w:rsid w:val="000D4428"/>
    <w:rsid w:val="000D45AA"/>
    <w:rsid w:val="000D4BFB"/>
    <w:rsid w:val="000D5FB7"/>
    <w:rsid w:val="000D625D"/>
    <w:rsid w:val="000D6CA0"/>
    <w:rsid w:val="000D75C2"/>
    <w:rsid w:val="000D75DB"/>
    <w:rsid w:val="000D75F0"/>
    <w:rsid w:val="000D7640"/>
    <w:rsid w:val="000D7780"/>
    <w:rsid w:val="000E0178"/>
    <w:rsid w:val="000E09C3"/>
    <w:rsid w:val="000E0BDD"/>
    <w:rsid w:val="000E0C77"/>
    <w:rsid w:val="000E12E5"/>
    <w:rsid w:val="000E2453"/>
    <w:rsid w:val="000E2C5F"/>
    <w:rsid w:val="000E2CFC"/>
    <w:rsid w:val="000E2EEB"/>
    <w:rsid w:val="000E324F"/>
    <w:rsid w:val="000E3EEF"/>
    <w:rsid w:val="000E4ADF"/>
    <w:rsid w:val="000E4D06"/>
    <w:rsid w:val="000E5416"/>
    <w:rsid w:val="000E5482"/>
    <w:rsid w:val="000E586C"/>
    <w:rsid w:val="000E66E2"/>
    <w:rsid w:val="000E674E"/>
    <w:rsid w:val="000E67D6"/>
    <w:rsid w:val="000E69C7"/>
    <w:rsid w:val="000E7D8E"/>
    <w:rsid w:val="000E7FD5"/>
    <w:rsid w:val="000F0226"/>
    <w:rsid w:val="000F0524"/>
    <w:rsid w:val="000F07D6"/>
    <w:rsid w:val="000F08EB"/>
    <w:rsid w:val="000F0963"/>
    <w:rsid w:val="000F185F"/>
    <w:rsid w:val="000F1F10"/>
    <w:rsid w:val="000F27E1"/>
    <w:rsid w:val="000F3586"/>
    <w:rsid w:val="000F37F2"/>
    <w:rsid w:val="000F393E"/>
    <w:rsid w:val="000F4786"/>
    <w:rsid w:val="000F4975"/>
    <w:rsid w:val="000F54BF"/>
    <w:rsid w:val="000F58F4"/>
    <w:rsid w:val="000F6FFB"/>
    <w:rsid w:val="000F7740"/>
    <w:rsid w:val="000F77D1"/>
    <w:rsid w:val="001002D6"/>
    <w:rsid w:val="00100F38"/>
    <w:rsid w:val="00101158"/>
    <w:rsid w:val="00101368"/>
    <w:rsid w:val="00101559"/>
    <w:rsid w:val="00101B0E"/>
    <w:rsid w:val="00101F0A"/>
    <w:rsid w:val="00101F68"/>
    <w:rsid w:val="00102028"/>
    <w:rsid w:val="00102268"/>
    <w:rsid w:val="001026B4"/>
    <w:rsid w:val="001027C9"/>
    <w:rsid w:val="00102B24"/>
    <w:rsid w:val="00102BC8"/>
    <w:rsid w:val="00102D1B"/>
    <w:rsid w:val="00102E2B"/>
    <w:rsid w:val="00103907"/>
    <w:rsid w:val="00103E84"/>
    <w:rsid w:val="00103F9B"/>
    <w:rsid w:val="00104271"/>
    <w:rsid w:val="00104585"/>
    <w:rsid w:val="001046DC"/>
    <w:rsid w:val="00104B00"/>
    <w:rsid w:val="0010571C"/>
    <w:rsid w:val="001057CD"/>
    <w:rsid w:val="00105D52"/>
    <w:rsid w:val="00106299"/>
    <w:rsid w:val="00106550"/>
    <w:rsid w:val="0010657D"/>
    <w:rsid w:val="00107052"/>
    <w:rsid w:val="00107185"/>
    <w:rsid w:val="00107D40"/>
    <w:rsid w:val="00107F4C"/>
    <w:rsid w:val="001103DB"/>
    <w:rsid w:val="00110522"/>
    <w:rsid w:val="00110B41"/>
    <w:rsid w:val="00110C8C"/>
    <w:rsid w:val="00110DC2"/>
    <w:rsid w:val="001111F6"/>
    <w:rsid w:val="0011199C"/>
    <w:rsid w:val="00111C7F"/>
    <w:rsid w:val="001126B2"/>
    <w:rsid w:val="00112C2B"/>
    <w:rsid w:val="00112D04"/>
    <w:rsid w:val="00112D1B"/>
    <w:rsid w:val="001131FF"/>
    <w:rsid w:val="00113473"/>
    <w:rsid w:val="00113961"/>
    <w:rsid w:val="00113F64"/>
    <w:rsid w:val="0011457C"/>
    <w:rsid w:val="0011462A"/>
    <w:rsid w:val="00114659"/>
    <w:rsid w:val="00114D2F"/>
    <w:rsid w:val="00115198"/>
    <w:rsid w:val="001156FB"/>
    <w:rsid w:val="00115725"/>
    <w:rsid w:val="001158EA"/>
    <w:rsid w:val="00115E08"/>
    <w:rsid w:val="001163B1"/>
    <w:rsid w:val="001167C0"/>
    <w:rsid w:val="0011740E"/>
    <w:rsid w:val="0012052F"/>
    <w:rsid w:val="0012154B"/>
    <w:rsid w:val="00121FA3"/>
    <w:rsid w:val="00122A49"/>
    <w:rsid w:val="00122A91"/>
    <w:rsid w:val="00122C51"/>
    <w:rsid w:val="00123368"/>
    <w:rsid w:val="00123AC0"/>
    <w:rsid w:val="00123AD6"/>
    <w:rsid w:val="00123DB8"/>
    <w:rsid w:val="0012404C"/>
    <w:rsid w:val="00124085"/>
    <w:rsid w:val="0012448B"/>
    <w:rsid w:val="001251A3"/>
    <w:rsid w:val="0012549A"/>
    <w:rsid w:val="00126403"/>
    <w:rsid w:val="001265B6"/>
    <w:rsid w:val="00126600"/>
    <w:rsid w:val="00127518"/>
    <w:rsid w:val="00127F38"/>
    <w:rsid w:val="001302D0"/>
    <w:rsid w:val="001303D3"/>
    <w:rsid w:val="00130750"/>
    <w:rsid w:val="0013143C"/>
    <w:rsid w:val="00131610"/>
    <w:rsid w:val="00132906"/>
    <w:rsid w:val="00132AEE"/>
    <w:rsid w:val="00133492"/>
    <w:rsid w:val="001335F0"/>
    <w:rsid w:val="00133631"/>
    <w:rsid w:val="0013374C"/>
    <w:rsid w:val="00133777"/>
    <w:rsid w:val="0013389A"/>
    <w:rsid w:val="00134510"/>
    <w:rsid w:val="00134812"/>
    <w:rsid w:val="00134AF6"/>
    <w:rsid w:val="0013625C"/>
    <w:rsid w:val="001369D7"/>
    <w:rsid w:val="001375E2"/>
    <w:rsid w:val="0013795A"/>
    <w:rsid w:val="00137C9D"/>
    <w:rsid w:val="00137F7F"/>
    <w:rsid w:val="001400DC"/>
    <w:rsid w:val="001406C3"/>
    <w:rsid w:val="001406D2"/>
    <w:rsid w:val="00140E41"/>
    <w:rsid w:val="00140FB1"/>
    <w:rsid w:val="00141514"/>
    <w:rsid w:val="00141EAF"/>
    <w:rsid w:val="001422ED"/>
    <w:rsid w:val="00142E06"/>
    <w:rsid w:val="001432F0"/>
    <w:rsid w:val="001450A1"/>
    <w:rsid w:val="00145C1C"/>
    <w:rsid w:val="00145F8F"/>
    <w:rsid w:val="00146226"/>
    <w:rsid w:val="00146617"/>
    <w:rsid w:val="00146B34"/>
    <w:rsid w:val="00146D47"/>
    <w:rsid w:val="00146DD3"/>
    <w:rsid w:val="001470B6"/>
    <w:rsid w:val="00150AD9"/>
    <w:rsid w:val="00151136"/>
    <w:rsid w:val="00151DA0"/>
    <w:rsid w:val="00151EE9"/>
    <w:rsid w:val="00151FBE"/>
    <w:rsid w:val="0015225A"/>
    <w:rsid w:val="00152ACA"/>
    <w:rsid w:val="00153232"/>
    <w:rsid w:val="001532B5"/>
    <w:rsid w:val="001532D8"/>
    <w:rsid w:val="00153335"/>
    <w:rsid w:val="001534CF"/>
    <w:rsid w:val="0015388A"/>
    <w:rsid w:val="00153909"/>
    <w:rsid w:val="001545D2"/>
    <w:rsid w:val="00154BE8"/>
    <w:rsid w:val="0015647B"/>
    <w:rsid w:val="001564A7"/>
    <w:rsid w:val="00156913"/>
    <w:rsid w:val="00157506"/>
    <w:rsid w:val="0015754D"/>
    <w:rsid w:val="00157993"/>
    <w:rsid w:val="0016005B"/>
    <w:rsid w:val="00160308"/>
    <w:rsid w:val="00160717"/>
    <w:rsid w:val="001607AA"/>
    <w:rsid w:val="00160B12"/>
    <w:rsid w:val="00160D25"/>
    <w:rsid w:val="00160E8D"/>
    <w:rsid w:val="00160F0D"/>
    <w:rsid w:val="00162197"/>
    <w:rsid w:val="001622ED"/>
    <w:rsid w:val="00162885"/>
    <w:rsid w:val="00162B12"/>
    <w:rsid w:val="00162EC9"/>
    <w:rsid w:val="0016300F"/>
    <w:rsid w:val="00163136"/>
    <w:rsid w:val="0016366B"/>
    <w:rsid w:val="00163812"/>
    <w:rsid w:val="00163F0B"/>
    <w:rsid w:val="001641ED"/>
    <w:rsid w:val="0016438D"/>
    <w:rsid w:val="00164E05"/>
    <w:rsid w:val="001656B0"/>
    <w:rsid w:val="0016596F"/>
    <w:rsid w:val="0016597F"/>
    <w:rsid w:val="001663EC"/>
    <w:rsid w:val="0016682A"/>
    <w:rsid w:val="00166916"/>
    <w:rsid w:val="00167A4A"/>
    <w:rsid w:val="00167E18"/>
    <w:rsid w:val="001708C3"/>
    <w:rsid w:val="00170964"/>
    <w:rsid w:val="001710F4"/>
    <w:rsid w:val="0017113F"/>
    <w:rsid w:val="001717D2"/>
    <w:rsid w:val="001717ED"/>
    <w:rsid w:val="001720B9"/>
    <w:rsid w:val="0017279F"/>
    <w:rsid w:val="00172E2A"/>
    <w:rsid w:val="00173235"/>
    <w:rsid w:val="001733FF"/>
    <w:rsid w:val="0017358D"/>
    <w:rsid w:val="0017401A"/>
    <w:rsid w:val="00174230"/>
    <w:rsid w:val="00174913"/>
    <w:rsid w:val="00174CCD"/>
    <w:rsid w:val="00176771"/>
    <w:rsid w:val="00176E97"/>
    <w:rsid w:val="001776F0"/>
    <w:rsid w:val="00177708"/>
    <w:rsid w:val="00177B64"/>
    <w:rsid w:val="00177B9B"/>
    <w:rsid w:val="00177BED"/>
    <w:rsid w:val="001808B2"/>
    <w:rsid w:val="00180BAE"/>
    <w:rsid w:val="001815A3"/>
    <w:rsid w:val="00181748"/>
    <w:rsid w:val="001817AB"/>
    <w:rsid w:val="00181876"/>
    <w:rsid w:val="00181CB1"/>
    <w:rsid w:val="00182245"/>
    <w:rsid w:val="00182454"/>
    <w:rsid w:val="001825DB"/>
    <w:rsid w:val="00182CC9"/>
    <w:rsid w:val="00182CD2"/>
    <w:rsid w:val="001832D6"/>
    <w:rsid w:val="0018336A"/>
    <w:rsid w:val="00183670"/>
    <w:rsid w:val="00183740"/>
    <w:rsid w:val="001838AC"/>
    <w:rsid w:val="00183B46"/>
    <w:rsid w:val="0018409C"/>
    <w:rsid w:val="001842F6"/>
    <w:rsid w:val="001843C9"/>
    <w:rsid w:val="0018490A"/>
    <w:rsid w:val="00184C8B"/>
    <w:rsid w:val="00184F59"/>
    <w:rsid w:val="001851A6"/>
    <w:rsid w:val="0018553B"/>
    <w:rsid w:val="00185B76"/>
    <w:rsid w:val="00185BAC"/>
    <w:rsid w:val="00185C21"/>
    <w:rsid w:val="00185F26"/>
    <w:rsid w:val="00186178"/>
    <w:rsid w:val="00187334"/>
    <w:rsid w:val="001875A0"/>
    <w:rsid w:val="00187D24"/>
    <w:rsid w:val="00187FE0"/>
    <w:rsid w:val="0019110A"/>
    <w:rsid w:val="001918C0"/>
    <w:rsid w:val="00191A58"/>
    <w:rsid w:val="00191C30"/>
    <w:rsid w:val="00192B21"/>
    <w:rsid w:val="001939B5"/>
    <w:rsid w:val="00193A62"/>
    <w:rsid w:val="001945BA"/>
    <w:rsid w:val="00194683"/>
    <w:rsid w:val="001946E4"/>
    <w:rsid w:val="00194782"/>
    <w:rsid w:val="001959FB"/>
    <w:rsid w:val="00195F72"/>
    <w:rsid w:val="00196203"/>
    <w:rsid w:val="001965B8"/>
    <w:rsid w:val="001968D5"/>
    <w:rsid w:val="001972F9"/>
    <w:rsid w:val="00197359"/>
    <w:rsid w:val="001A0A29"/>
    <w:rsid w:val="001A0C8F"/>
    <w:rsid w:val="001A1022"/>
    <w:rsid w:val="001A1184"/>
    <w:rsid w:val="001A12D2"/>
    <w:rsid w:val="001A14FA"/>
    <w:rsid w:val="001A1BD0"/>
    <w:rsid w:val="001A3702"/>
    <w:rsid w:val="001A3B8C"/>
    <w:rsid w:val="001A3F65"/>
    <w:rsid w:val="001A4968"/>
    <w:rsid w:val="001A4C70"/>
    <w:rsid w:val="001A4C81"/>
    <w:rsid w:val="001A4E5B"/>
    <w:rsid w:val="001A4E73"/>
    <w:rsid w:val="001A549E"/>
    <w:rsid w:val="001A60CF"/>
    <w:rsid w:val="001A65DF"/>
    <w:rsid w:val="001A69C5"/>
    <w:rsid w:val="001A7230"/>
    <w:rsid w:val="001A7E81"/>
    <w:rsid w:val="001B025B"/>
    <w:rsid w:val="001B07D9"/>
    <w:rsid w:val="001B0C6C"/>
    <w:rsid w:val="001B0CE6"/>
    <w:rsid w:val="001B151E"/>
    <w:rsid w:val="001B1C6E"/>
    <w:rsid w:val="001B29C4"/>
    <w:rsid w:val="001B326F"/>
    <w:rsid w:val="001B3AE9"/>
    <w:rsid w:val="001B3DFA"/>
    <w:rsid w:val="001B4522"/>
    <w:rsid w:val="001B4C8D"/>
    <w:rsid w:val="001B500B"/>
    <w:rsid w:val="001B55FB"/>
    <w:rsid w:val="001B6885"/>
    <w:rsid w:val="001B75FB"/>
    <w:rsid w:val="001B7813"/>
    <w:rsid w:val="001B7AD3"/>
    <w:rsid w:val="001C01AD"/>
    <w:rsid w:val="001C058C"/>
    <w:rsid w:val="001C0B8D"/>
    <w:rsid w:val="001C16B6"/>
    <w:rsid w:val="001C1AEE"/>
    <w:rsid w:val="001C21C7"/>
    <w:rsid w:val="001C2702"/>
    <w:rsid w:val="001C2CA1"/>
    <w:rsid w:val="001C2CC2"/>
    <w:rsid w:val="001C34A2"/>
    <w:rsid w:val="001C371E"/>
    <w:rsid w:val="001C4407"/>
    <w:rsid w:val="001C4B6C"/>
    <w:rsid w:val="001C4D57"/>
    <w:rsid w:val="001C4E23"/>
    <w:rsid w:val="001C50CE"/>
    <w:rsid w:val="001C52F9"/>
    <w:rsid w:val="001C56F2"/>
    <w:rsid w:val="001C5809"/>
    <w:rsid w:val="001C5A4C"/>
    <w:rsid w:val="001C5D14"/>
    <w:rsid w:val="001C5EE5"/>
    <w:rsid w:val="001C6905"/>
    <w:rsid w:val="001C6D21"/>
    <w:rsid w:val="001C701C"/>
    <w:rsid w:val="001C70AA"/>
    <w:rsid w:val="001D0912"/>
    <w:rsid w:val="001D0D01"/>
    <w:rsid w:val="001D0D76"/>
    <w:rsid w:val="001D0D9D"/>
    <w:rsid w:val="001D141D"/>
    <w:rsid w:val="001D1C1B"/>
    <w:rsid w:val="001D1D23"/>
    <w:rsid w:val="001D1FB1"/>
    <w:rsid w:val="001D2628"/>
    <w:rsid w:val="001D26AC"/>
    <w:rsid w:val="001D2866"/>
    <w:rsid w:val="001D29B8"/>
    <w:rsid w:val="001D2F6C"/>
    <w:rsid w:val="001D32B3"/>
    <w:rsid w:val="001D330A"/>
    <w:rsid w:val="001D35F0"/>
    <w:rsid w:val="001D3944"/>
    <w:rsid w:val="001D3C76"/>
    <w:rsid w:val="001D3E9B"/>
    <w:rsid w:val="001D3EE1"/>
    <w:rsid w:val="001D41E8"/>
    <w:rsid w:val="001D46E8"/>
    <w:rsid w:val="001D4B75"/>
    <w:rsid w:val="001D4BA4"/>
    <w:rsid w:val="001D5109"/>
    <w:rsid w:val="001D5502"/>
    <w:rsid w:val="001D64DF"/>
    <w:rsid w:val="001D66BC"/>
    <w:rsid w:val="001D6A06"/>
    <w:rsid w:val="001D743C"/>
    <w:rsid w:val="001D756B"/>
    <w:rsid w:val="001D76E6"/>
    <w:rsid w:val="001D7859"/>
    <w:rsid w:val="001E04BA"/>
    <w:rsid w:val="001E060A"/>
    <w:rsid w:val="001E0804"/>
    <w:rsid w:val="001E0BEB"/>
    <w:rsid w:val="001E1174"/>
    <w:rsid w:val="001E368C"/>
    <w:rsid w:val="001E4C04"/>
    <w:rsid w:val="001E4CD4"/>
    <w:rsid w:val="001E5941"/>
    <w:rsid w:val="001E5984"/>
    <w:rsid w:val="001E5FF5"/>
    <w:rsid w:val="001E61E9"/>
    <w:rsid w:val="001E68F5"/>
    <w:rsid w:val="001E6B0C"/>
    <w:rsid w:val="001E78BC"/>
    <w:rsid w:val="001E7D75"/>
    <w:rsid w:val="001F001C"/>
    <w:rsid w:val="001F0634"/>
    <w:rsid w:val="001F093C"/>
    <w:rsid w:val="001F0FE1"/>
    <w:rsid w:val="001F1581"/>
    <w:rsid w:val="001F205A"/>
    <w:rsid w:val="001F25B6"/>
    <w:rsid w:val="001F285C"/>
    <w:rsid w:val="001F33CD"/>
    <w:rsid w:val="001F34B8"/>
    <w:rsid w:val="001F36C8"/>
    <w:rsid w:val="001F38A0"/>
    <w:rsid w:val="001F3F27"/>
    <w:rsid w:val="001F40DD"/>
    <w:rsid w:val="001F42C4"/>
    <w:rsid w:val="001F502A"/>
    <w:rsid w:val="001F52A3"/>
    <w:rsid w:val="001F5EA4"/>
    <w:rsid w:val="001F644C"/>
    <w:rsid w:val="001F69D5"/>
    <w:rsid w:val="001F6BA2"/>
    <w:rsid w:val="001F7A83"/>
    <w:rsid w:val="001F7FE3"/>
    <w:rsid w:val="001F7FED"/>
    <w:rsid w:val="00200598"/>
    <w:rsid w:val="002005BA"/>
    <w:rsid w:val="002005D0"/>
    <w:rsid w:val="0020069E"/>
    <w:rsid w:val="0020071D"/>
    <w:rsid w:val="0020122A"/>
    <w:rsid w:val="0020156C"/>
    <w:rsid w:val="00201947"/>
    <w:rsid w:val="002019C1"/>
    <w:rsid w:val="002019F1"/>
    <w:rsid w:val="00201B75"/>
    <w:rsid w:val="002028B1"/>
    <w:rsid w:val="00202B16"/>
    <w:rsid w:val="00202CA1"/>
    <w:rsid w:val="0020301D"/>
    <w:rsid w:val="00205729"/>
    <w:rsid w:val="00205C51"/>
    <w:rsid w:val="00205DDA"/>
    <w:rsid w:val="0020665E"/>
    <w:rsid w:val="00206C14"/>
    <w:rsid w:val="00206D80"/>
    <w:rsid w:val="00207182"/>
    <w:rsid w:val="002071C5"/>
    <w:rsid w:val="002075A6"/>
    <w:rsid w:val="00207BF0"/>
    <w:rsid w:val="0021037C"/>
    <w:rsid w:val="00210541"/>
    <w:rsid w:val="00210908"/>
    <w:rsid w:val="00210DDB"/>
    <w:rsid w:val="002115C2"/>
    <w:rsid w:val="00211657"/>
    <w:rsid w:val="00211C79"/>
    <w:rsid w:val="00212290"/>
    <w:rsid w:val="00212B55"/>
    <w:rsid w:val="00212DA9"/>
    <w:rsid w:val="00212FEB"/>
    <w:rsid w:val="002132CA"/>
    <w:rsid w:val="002134EB"/>
    <w:rsid w:val="00213576"/>
    <w:rsid w:val="00213D7D"/>
    <w:rsid w:val="002145AC"/>
    <w:rsid w:val="00214EAD"/>
    <w:rsid w:val="0021531E"/>
    <w:rsid w:val="0021572F"/>
    <w:rsid w:val="00215B66"/>
    <w:rsid w:val="00215BB0"/>
    <w:rsid w:val="00215D06"/>
    <w:rsid w:val="00215E4F"/>
    <w:rsid w:val="0021639E"/>
    <w:rsid w:val="00216B7B"/>
    <w:rsid w:val="00216DDF"/>
    <w:rsid w:val="00216F78"/>
    <w:rsid w:val="00217010"/>
    <w:rsid w:val="002176AC"/>
    <w:rsid w:val="00217AB7"/>
    <w:rsid w:val="00217F81"/>
    <w:rsid w:val="002208BD"/>
    <w:rsid w:val="00221083"/>
    <w:rsid w:val="00221AA0"/>
    <w:rsid w:val="00221D86"/>
    <w:rsid w:val="00221DD4"/>
    <w:rsid w:val="002229D6"/>
    <w:rsid w:val="00222A12"/>
    <w:rsid w:val="002231C8"/>
    <w:rsid w:val="00223CE7"/>
    <w:rsid w:val="00223D88"/>
    <w:rsid w:val="00223D8A"/>
    <w:rsid w:val="0022489A"/>
    <w:rsid w:val="00224930"/>
    <w:rsid w:val="00224AB9"/>
    <w:rsid w:val="00224BD5"/>
    <w:rsid w:val="00224F52"/>
    <w:rsid w:val="00225066"/>
    <w:rsid w:val="00226049"/>
    <w:rsid w:val="00226714"/>
    <w:rsid w:val="00226976"/>
    <w:rsid w:val="00226D23"/>
    <w:rsid w:val="00227027"/>
    <w:rsid w:val="002270F5"/>
    <w:rsid w:val="00230048"/>
    <w:rsid w:val="002301D3"/>
    <w:rsid w:val="002304AA"/>
    <w:rsid w:val="002316C8"/>
    <w:rsid w:val="00231B36"/>
    <w:rsid w:val="0023313E"/>
    <w:rsid w:val="00233C5D"/>
    <w:rsid w:val="00233FD4"/>
    <w:rsid w:val="0023454A"/>
    <w:rsid w:val="002347E0"/>
    <w:rsid w:val="00234A7E"/>
    <w:rsid w:val="00235177"/>
    <w:rsid w:val="0023524E"/>
    <w:rsid w:val="002353D4"/>
    <w:rsid w:val="00235803"/>
    <w:rsid w:val="00236203"/>
    <w:rsid w:val="00236411"/>
    <w:rsid w:val="00236B65"/>
    <w:rsid w:val="002376D4"/>
    <w:rsid w:val="00237CD1"/>
    <w:rsid w:val="0024017C"/>
    <w:rsid w:val="00240E4E"/>
    <w:rsid w:val="00241301"/>
    <w:rsid w:val="0024149A"/>
    <w:rsid w:val="002417CD"/>
    <w:rsid w:val="00241D35"/>
    <w:rsid w:val="002420D6"/>
    <w:rsid w:val="00242A12"/>
    <w:rsid w:val="00243744"/>
    <w:rsid w:val="00243A27"/>
    <w:rsid w:val="00243E52"/>
    <w:rsid w:val="00244B0C"/>
    <w:rsid w:val="00244E23"/>
    <w:rsid w:val="00245135"/>
    <w:rsid w:val="00245F74"/>
    <w:rsid w:val="002460B7"/>
    <w:rsid w:val="002460D4"/>
    <w:rsid w:val="002463E4"/>
    <w:rsid w:val="00246849"/>
    <w:rsid w:val="002468C9"/>
    <w:rsid w:val="00246D66"/>
    <w:rsid w:val="00246E82"/>
    <w:rsid w:val="0024713E"/>
    <w:rsid w:val="00247654"/>
    <w:rsid w:val="00247F05"/>
    <w:rsid w:val="00250332"/>
    <w:rsid w:val="00250B8D"/>
    <w:rsid w:val="0025124F"/>
    <w:rsid w:val="00251BCC"/>
    <w:rsid w:val="00251C7C"/>
    <w:rsid w:val="002528E9"/>
    <w:rsid w:val="00253466"/>
    <w:rsid w:val="00253704"/>
    <w:rsid w:val="00253DF3"/>
    <w:rsid w:val="002544B8"/>
    <w:rsid w:val="00254DF7"/>
    <w:rsid w:val="00255021"/>
    <w:rsid w:val="002550E4"/>
    <w:rsid w:val="00255288"/>
    <w:rsid w:val="00255374"/>
    <w:rsid w:val="00255E4D"/>
    <w:rsid w:val="00256229"/>
    <w:rsid w:val="00256394"/>
    <w:rsid w:val="0025675A"/>
    <w:rsid w:val="00256D04"/>
    <w:rsid w:val="00256E46"/>
    <w:rsid w:val="00256EF2"/>
    <w:rsid w:val="00256F5A"/>
    <w:rsid w:val="0025781A"/>
    <w:rsid w:val="00257A34"/>
    <w:rsid w:val="00257FEB"/>
    <w:rsid w:val="002606C5"/>
    <w:rsid w:val="0026099F"/>
    <w:rsid w:val="002612C6"/>
    <w:rsid w:val="00261555"/>
    <w:rsid w:val="00261566"/>
    <w:rsid w:val="00261D4A"/>
    <w:rsid w:val="00261E1B"/>
    <w:rsid w:val="0026218C"/>
    <w:rsid w:val="0026268D"/>
    <w:rsid w:val="0026280E"/>
    <w:rsid w:val="002629BF"/>
    <w:rsid w:val="00262AF8"/>
    <w:rsid w:val="0026304F"/>
    <w:rsid w:val="00263D83"/>
    <w:rsid w:val="00263F5A"/>
    <w:rsid w:val="002641D4"/>
    <w:rsid w:val="00264620"/>
    <w:rsid w:val="0026493D"/>
    <w:rsid w:val="00264BF2"/>
    <w:rsid w:val="002652DA"/>
    <w:rsid w:val="00265F09"/>
    <w:rsid w:val="0026656F"/>
    <w:rsid w:val="00266730"/>
    <w:rsid w:val="002704D4"/>
    <w:rsid w:val="002705B6"/>
    <w:rsid w:val="00270843"/>
    <w:rsid w:val="00270A93"/>
    <w:rsid w:val="00271AA6"/>
    <w:rsid w:val="00271B5D"/>
    <w:rsid w:val="0027241A"/>
    <w:rsid w:val="002729B7"/>
    <w:rsid w:val="00273A1B"/>
    <w:rsid w:val="00273A1E"/>
    <w:rsid w:val="00273C22"/>
    <w:rsid w:val="00273F4C"/>
    <w:rsid w:val="00274069"/>
    <w:rsid w:val="00274E51"/>
    <w:rsid w:val="00274F73"/>
    <w:rsid w:val="0027609E"/>
    <w:rsid w:val="00276A5C"/>
    <w:rsid w:val="0027790C"/>
    <w:rsid w:val="002806AF"/>
    <w:rsid w:val="002808D9"/>
    <w:rsid w:val="002813BA"/>
    <w:rsid w:val="002814A5"/>
    <w:rsid w:val="00281E7D"/>
    <w:rsid w:val="00282244"/>
    <w:rsid w:val="002822B5"/>
    <w:rsid w:val="00282ECE"/>
    <w:rsid w:val="00283529"/>
    <w:rsid w:val="0028382D"/>
    <w:rsid w:val="00283AE2"/>
    <w:rsid w:val="00284047"/>
    <w:rsid w:val="0028420E"/>
    <w:rsid w:val="00284A50"/>
    <w:rsid w:val="00284C78"/>
    <w:rsid w:val="00284CAD"/>
    <w:rsid w:val="00284CC1"/>
    <w:rsid w:val="00284ED7"/>
    <w:rsid w:val="00285691"/>
    <w:rsid w:val="00285692"/>
    <w:rsid w:val="0028569A"/>
    <w:rsid w:val="00285937"/>
    <w:rsid w:val="002861AA"/>
    <w:rsid w:val="00286D06"/>
    <w:rsid w:val="00286D98"/>
    <w:rsid w:val="0028703D"/>
    <w:rsid w:val="002878D2"/>
    <w:rsid w:val="00287A14"/>
    <w:rsid w:val="002901C0"/>
    <w:rsid w:val="00290A7E"/>
    <w:rsid w:val="00290FB9"/>
    <w:rsid w:val="00291225"/>
    <w:rsid w:val="00291716"/>
    <w:rsid w:val="00291848"/>
    <w:rsid w:val="00291EEB"/>
    <w:rsid w:val="00291F43"/>
    <w:rsid w:val="00292B35"/>
    <w:rsid w:val="00292C5C"/>
    <w:rsid w:val="00292EC0"/>
    <w:rsid w:val="002934D0"/>
    <w:rsid w:val="00293B6C"/>
    <w:rsid w:val="00293D50"/>
    <w:rsid w:val="0029439A"/>
    <w:rsid w:val="00295171"/>
    <w:rsid w:val="002960E8"/>
    <w:rsid w:val="002965D2"/>
    <w:rsid w:val="00296954"/>
    <w:rsid w:val="00296AC6"/>
    <w:rsid w:val="00297648"/>
    <w:rsid w:val="002A0530"/>
    <w:rsid w:val="002A194A"/>
    <w:rsid w:val="002A2263"/>
    <w:rsid w:val="002A2821"/>
    <w:rsid w:val="002A2A29"/>
    <w:rsid w:val="002A2F3D"/>
    <w:rsid w:val="002A31D5"/>
    <w:rsid w:val="002A3499"/>
    <w:rsid w:val="002A36FB"/>
    <w:rsid w:val="002A4195"/>
    <w:rsid w:val="002A41C7"/>
    <w:rsid w:val="002A440B"/>
    <w:rsid w:val="002A4485"/>
    <w:rsid w:val="002A48D1"/>
    <w:rsid w:val="002A4BCC"/>
    <w:rsid w:val="002A4D4E"/>
    <w:rsid w:val="002A5369"/>
    <w:rsid w:val="002A5944"/>
    <w:rsid w:val="002A5994"/>
    <w:rsid w:val="002A5D04"/>
    <w:rsid w:val="002A5E4D"/>
    <w:rsid w:val="002A6410"/>
    <w:rsid w:val="002A6655"/>
    <w:rsid w:val="002A667F"/>
    <w:rsid w:val="002A6AFC"/>
    <w:rsid w:val="002A7238"/>
    <w:rsid w:val="002A7288"/>
    <w:rsid w:val="002A7895"/>
    <w:rsid w:val="002A79B4"/>
    <w:rsid w:val="002A7B10"/>
    <w:rsid w:val="002A7D45"/>
    <w:rsid w:val="002B0095"/>
    <w:rsid w:val="002B0138"/>
    <w:rsid w:val="002B0C33"/>
    <w:rsid w:val="002B0CBC"/>
    <w:rsid w:val="002B1752"/>
    <w:rsid w:val="002B1A11"/>
    <w:rsid w:val="002B1B4C"/>
    <w:rsid w:val="002B1BC5"/>
    <w:rsid w:val="002B2412"/>
    <w:rsid w:val="002B2812"/>
    <w:rsid w:val="002B39E0"/>
    <w:rsid w:val="002B3E57"/>
    <w:rsid w:val="002B454B"/>
    <w:rsid w:val="002B4BCB"/>
    <w:rsid w:val="002B4E73"/>
    <w:rsid w:val="002B526A"/>
    <w:rsid w:val="002B52E2"/>
    <w:rsid w:val="002B5729"/>
    <w:rsid w:val="002B5FBE"/>
    <w:rsid w:val="002B6271"/>
    <w:rsid w:val="002B662D"/>
    <w:rsid w:val="002B72CA"/>
    <w:rsid w:val="002B7899"/>
    <w:rsid w:val="002B79AB"/>
    <w:rsid w:val="002C0125"/>
    <w:rsid w:val="002C0FCE"/>
    <w:rsid w:val="002C211C"/>
    <w:rsid w:val="002C227F"/>
    <w:rsid w:val="002C2500"/>
    <w:rsid w:val="002C2F04"/>
    <w:rsid w:val="002C2F73"/>
    <w:rsid w:val="002C3041"/>
    <w:rsid w:val="002C30FC"/>
    <w:rsid w:val="002C42D5"/>
    <w:rsid w:val="002C44FC"/>
    <w:rsid w:val="002C463C"/>
    <w:rsid w:val="002C56AA"/>
    <w:rsid w:val="002C5ABF"/>
    <w:rsid w:val="002C68AD"/>
    <w:rsid w:val="002C6ED9"/>
    <w:rsid w:val="002C7AC8"/>
    <w:rsid w:val="002C7B2F"/>
    <w:rsid w:val="002C7B70"/>
    <w:rsid w:val="002C7FE3"/>
    <w:rsid w:val="002D112A"/>
    <w:rsid w:val="002D1983"/>
    <w:rsid w:val="002D1C4A"/>
    <w:rsid w:val="002D1D09"/>
    <w:rsid w:val="002D1D4E"/>
    <w:rsid w:val="002D240A"/>
    <w:rsid w:val="002D384D"/>
    <w:rsid w:val="002D3BC5"/>
    <w:rsid w:val="002D3E79"/>
    <w:rsid w:val="002D3E7F"/>
    <w:rsid w:val="002D3F5C"/>
    <w:rsid w:val="002D47B6"/>
    <w:rsid w:val="002D48C6"/>
    <w:rsid w:val="002D4C9A"/>
    <w:rsid w:val="002D4FC6"/>
    <w:rsid w:val="002D516B"/>
    <w:rsid w:val="002D6067"/>
    <w:rsid w:val="002D63A5"/>
    <w:rsid w:val="002D672C"/>
    <w:rsid w:val="002D6908"/>
    <w:rsid w:val="002D6BC9"/>
    <w:rsid w:val="002E1012"/>
    <w:rsid w:val="002E13F4"/>
    <w:rsid w:val="002E148E"/>
    <w:rsid w:val="002E19EE"/>
    <w:rsid w:val="002E1AE7"/>
    <w:rsid w:val="002E1D8A"/>
    <w:rsid w:val="002E21A8"/>
    <w:rsid w:val="002E250F"/>
    <w:rsid w:val="002E28A2"/>
    <w:rsid w:val="002E29F1"/>
    <w:rsid w:val="002E2D63"/>
    <w:rsid w:val="002E2E12"/>
    <w:rsid w:val="002E31E6"/>
    <w:rsid w:val="002E3BFD"/>
    <w:rsid w:val="002E3FE4"/>
    <w:rsid w:val="002E403B"/>
    <w:rsid w:val="002E450C"/>
    <w:rsid w:val="002E4B54"/>
    <w:rsid w:val="002E4E27"/>
    <w:rsid w:val="002E5113"/>
    <w:rsid w:val="002E5DDE"/>
    <w:rsid w:val="002E618C"/>
    <w:rsid w:val="002E6484"/>
    <w:rsid w:val="002E6963"/>
    <w:rsid w:val="002E6EA1"/>
    <w:rsid w:val="002E747A"/>
    <w:rsid w:val="002E7496"/>
    <w:rsid w:val="002E7C81"/>
    <w:rsid w:val="002E7EFA"/>
    <w:rsid w:val="002F0A9F"/>
    <w:rsid w:val="002F150F"/>
    <w:rsid w:val="002F2318"/>
    <w:rsid w:val="002F2F23"/>
    <w:rsid w:val="002F3818"/>
    <w:rsid w:val="002F3EF6"/>
    <w:rsid w:val="002F440E"/>
    <w:rsid w:val="002F49FC"/>
    <w:rsid w:val="002F56D2"/>
    <w:rsid w:val="002F5930"/>
    <w:rsid w:val="002F598D"/>
    <w:rsid w:val="002F5F5B"/>
    <w:rsid w:val="002F610D"/>
    <w:rsid w:val="002F6177"/>
    <w:rsid w:val="002F62BE"/>
    <w:rsid w:val="002F6468"/>
    <w:rsid w:val="002F6C9A"/>
    <w:rsid w:val="002F714E"/>
    <w:rsid w:val="002F78F3"/>
    <w:rsid w:val="002F7D00"/>
    <w:rsid w:val="003003C8"/>
    <w:rsid w:val="003019E2"/>
    <w:rsid w:val="00301E4A"/>
    <w:rsid w:val="00302ABE"/>
    <w:rsid w:val="00302B39"/>
    <w:rsid w:val="00302C6A"/>
    <w:rsid w:val="003032D9"/>
    <w:rsid w:val="003039E6"/>
    <w:rsid w:val="00303CB6"/>
    <w:rsid w:val="00303D73"/>
    <w:rsid w:val="00303FAE"/>
    <w:rsid w:val="00304340"/>
    <w:rsid w:val="0030454B"/>
    <w:rsid w:val="00304552"/>
    <w:rsid w:val="003046DA"/>
    <w:rsid w:val="0030481E"/>
    <w:rsid w:val="00304AA8"/>
    <w:rsid w:val="00305022"/>
    <w:rsid w:val="0030525C"/>
    <w:rsid w:val="003053E4"/>
    <w:rsid w:val="0030579A"/>
    <w:rsid w:val="00306688"/>
    <w:rsid w:val="003072ED"/>
    <w:rsid w:val="003076F0"/>
    <w:rsid w:val="00307CC6"/>
    <w:rsid w:val="003101E8"/>
    <w:rsid w:val="00311393"/>
    <w:rsid w:val="00311930"/>
    <w:rsid w:val="00311EFA"/>
    <w:rsid w:val="003120AB"/>
    <w:rsid w:val="00312733"/>
    <w:rsid w:val="003129D9"/>
    <w:rsid w:val="0031338C"/>
    <w:rsid w:val="003135ED"/>
    <w:rsid w:val="003139C9"/>
    <w:rsid w:val="00314B83"/>
    <w:rsid w:val="003150D7"/>
    <w:rsid w:val="003154D1"/>
    <w:rsid w:val="00315B05"/>
    <w:rsid w:val="00315DC9"/>
    <w:rsid w:val="0031685E"/>
    <w:rsid w:val="00316D1F"/>
    <w:rsid w:val="00317D4A"/>
    <w:rsid w:val="0032003B"/>
    <w:rsid w:val="00320492"/>
    <w:rsid w:val="0032057E"/>
    <w:rsid w:val="00320725"/>
    <w:rsid w:val="00321D88"/>
    <w:rsid w:val="00321F7E"/>
    <w:rsid w:val="00322AB8"/>
    <w:rsid w:val="0032307B"/>
    <w:rsid w:val="00323489"/>
    <w:rsid w:val="00323C0E"/>
    <w:rsid w:val="00325118"/>
    <w:rsid w:val="003259E6"/>
    <w:rsid w:val="00325F61"/>
    <w:rsid w:val="0032635B"/>
    <w:rsid w:val="003304A2"/>
    <w:rsid w:val="00330819"/>
    <w:rsid w:val="00330A78"/>
    <w:rsid w:val="00331AEF"/>
    <w:rsid w:val="0033202C"/>
    <w:rsid w:val="00332163"/>
    <w:rsid w:val="00334135"/>
    <w:rsid w:val="00334944"/>
    <w:rsid w:val="00334AE4"/>
    <w:rsid w:val="00334B53"/>
    <w:rsid w:val="00334BDD"/>
    <w:rsid w:val="00334E30"/>
    <w:rsid w:val="003350B5"/>
    <w:rsid w:val="003357D7"/>
    <w:rsid w:val="003361A5"/>
    <w:rsid w:val="00336811"/>
    <w:rsid w:val="00337222"/>
    <w:rsid w:val="00337D8A"/>
    <w:rsid w:val="003407E8"/>
    <w:rsid w:val="00340BD1"/>
    <w:rsid w:val="00340D58"/>
    <w:rsid w:val="00341025"/>
    <w:rsid w:val="00341321"/>
    <w:rsid w:val="00341C1D"/>
    <w:rsid w:val="00342CED"/>
    <w:rsid w:val="00342D2C"/>
    <w:rsid w:val="0034321C"/>
    <w:rsid w:val="00343286"/>
    <w:rsid w:val="00343482"/>
    <w:rsid w:val="00343C54"/>
    <w:rsid w:val="0034402D"/>
    <w:rsid w:val="00344A26"/>
    <w:rsid w:val="00344D08"/>
    <w:rsid w:val="00345DC0"/>
    <w:rsid w:val="00345FB6"/>
    <w:rsid w:val="00346931"/>
    <w:rsid w:val="00346A62"/>
    <w:rsid w:val="00346BED"/>
    <w:rsid w:val="00347404"/>
    <w:rsid w:val="00347730"/>
    <w:rsid w:val="0034786C"/>
    <w:rsid w:val="00347DB1"/>
    <w:rsid w:val="00347E6A"/>
    <w:rsid w:val="0035007F"/>
    <w:rsid w:val="00350205"/>
    <w:rsid w:val="00350433"/>
    <w:rsid w:val="00350671"/>
    <w:rsid w:val="00350DDC"/>
    <w:rsid w:val="00351513"/>
    <w:rsid w:val="003523C2"/>
    <w:rsid w:val="003526EF"/>
    <w:rsid w:val="00353A8F"/>
    <w:rsid w:val="00353C79"/>
    <w:rsid w:val="00354D22"/>
    <w:rsid w:val="00355476"/>
    <w:rsid w:val="00355E9A"/>
    <w:rsid w:val="003563F6"/>
    <w:rsid w:val="00356671"/>
    <w:rsid w:val="00356C20"/>
    <w:rsid w:val="003578F2"/>
    <w:rsid w:val="00357C70"/>
    <w:rsid w:val="00360601"/>
    <w:rsid w:val="003610BF"/>
    <w:rsid w:val="00361378"/>
    <w:rsid w:val="0036192D"/>
    <w:rsid w:val="0036298A"/>
    <w:rsid w:val="00362A11"/>
    <w:rsid w:val="00364146"/>
    <w:rsid w:val="003652F1"/>
    <w:rsid w:val="0036575E"/>
    <w:rsid w:val="00365808"/>
    <w:rsid w:val="0036681E"/>
    <w:rsid w:val="00367878"/>
    <w:rsid w:val="00367A73"/>
    <w:rsid w:val="00367AED"/>
    <w:rsid w:val="00367FA5"/>
    <w:rsid w:val="0037088F"/>
    <w:rsid w:val="003708C8"/>
    <w:rsid w:val="00370B51"/>
    <w:rsid w:val="00370EDD"/>
    <w:rsid w:val="00371269"/>
    <w:rsid w:val="0037229C"/>
    <w:rsid w:val="00372461"/>
    <w:rsid w:val="003731E0"/>
    <w:rsid w:val="00373C13"/>
    <w:rsid w:val="00373CF4"/>
    <w:rsid w:val="00373D2F"/>
    <w:rsid w:val="00373FC5"/>
    <w:rsid w:val="0037443C"/>
    <w:rsid w:val="003753B0"/>
    <w:rsid w:val="003764BF"/>
    <w:rsid w:val="0037678B"/>
    <w:rsid w:val="003773B2"/>
    <w:rsid w:val="00377728"/>
    <w:rsid w:val="00377C30"/>
    <w:rsid w:val="00377E8A"/>
    <w:rsid w:val="00380928"/>
    <w:rsid w:val="00380B9B"/>
    <w:rsid w:val="00380C29"/>
    <w:rsid w:val="00380CAC"/>
    <w:rsid w:val="00380FE9"/>
    <w:rsid w:val="00381D65"/>
    <w:rsid w:val="003820DB"/>
    <w:rsid w:val="003827B0"/>
    <w:rsid w:val="00382B64"/>
    <w:rsid w:val="00382D48"/>
    <w:rsid w:val="00382EEE"/>
    <w:rsid w:val="00383112"/>
    <w:rsid w:val="003845AB"/>
    <w:rsid w:val="00384739"/>
    <w:rsid w:val="0038475F"/>
    <w:rsid w:val="0038496B"/>
    <w:rsid w:val="00384F33"/>
    <w:rsid w:val="003855F1"/>
    <w:rsid w:val="003857F0"/>
    <w:rsid w:val="00385880"/>
    <w:rsid w:val="00385B4F"/>
    <w:rsid w:val="00387E2F"/>
    <w:rsid w:val="0039027B"/>
    <w:rsid w:val="00390481"/>
    <w:rsid w:val="0039067F"/>
    <w:rsid w:val="00390797"/>
    <w:rsid w:val="003907C6"/>
    <w:rsid w:val="00390877"/>
    <w:rsid w:val="003908C8"/>
    <w:rsid w:val="00390986"/>
    <w:rsid w:val="00390AC6"/>
    <w:rsid w:val="00391A7F"/>
    <w:rsid w:val="00391D05"/>
    <w:rsid w:val="00391D1D"/>
    <w:rsid w:val="00392258"/>
    <w:rsid w:val="003922CD"/>
    <w:rsid w:val="0039294B"/>
    <w:rsid w:val="003932C3"/>
    <w:rsid w:val="00393759"/>
    <w:rsid w:val="00394078"/>
    <w:rsid w:val="00394130"/>
    <w:rsid w:val="00394609"/>
    <w:rsid w:val="00395554"/>
    <w:rsid w:val="0039580C"/>
    <w:rsid w:val="00395A22"/>
    <w:rsid w:val="00395A72"/>
    <w:rsid w:val="003960B9"/>
    <w:rsid w:val="003963DA"/>
    <w:rsid w:val="00396CC6"/>
    <w:rsid w:val="00396F15"/>
    <w:rsid w:val="00397B10"/>
    <w:rsid w:val="003A038A"/>
    <w:rsid w:val="003A0CFF"/>
    <w:rsid w:val="003A0F16"/>
    <w:rsid w:val="003A12FF"/>
    <w:rsid w:val="003A1501"/>
    <w:rsid w:val="003A18F8"/>
    <w:rsid w:val="003A1A23"/>
    <w:rsid w:val="003A1F45"/>
    <w:rsid w:val="003A2498"/>
    <w:rsid w:val="003A262B"/>
    <w:rsid w:val="003A28DF"/>
    <w:rsid w:val="003A2B52"/>
    <w:rsid w:val="003A2CF3"/>
    <w:rsid w:val="003A4052"/>
    <w:rsid w:val="003A51D3"/>
    <w:rsid w:val="003A539F"/>
    <w:rsid w:val="003A55F7"/>
    <w:rsid w:val="003A5A69"/>
    <w:rsid w:val="003A6117"/>
    <w:rsid w:val="003A6242"/>
    <w:rsid w:val="003A7188"/>
    <w:rsid w:val="003A71F4"/>
    <w:rsid w:val="003A7329"/>
    <w:rsid w:val="003A79CF"/>
    <w:rsid w:val="003B1E73"/>
    <w:rsid w:val="003B20C0"/>
    <w:rsid w:val="003B2212"/>
    <w:rsid w:val="003B28CE"/>
    <w:rsid w:val="003B2AC3"/>
    <w:rsid w:val="003B2D98"/>
    <w:rsid w:val="003B31E2"/>
    <w:rsid w:val="003B36C4"/>
    <w:rsid w:val="003B42FB"/>
    <w:rsid w:val="003B462E"/>
    <w:rsid w:val="003B4DFD"/>
    <w:rsid w:val="003B5687"/>
    <w:rsid w:val="003B5F12"/>
    <w:rsid w:val="003B6180"/>
    <w:rsid w:val="003B6264"/>
    <w:rsid w:val="003B632A"/>
    <w:rsid w:val="003B6D2F"/>
    <w:rsid w:val="003B6F53"/>
    <w:rsid w:val="003B73F7"/>
    <w:rsid w:val="003B74DB"/>
    <w:rsid w:val="003B7D1F"/>
    <w:rsid w:val="003C0062"/>
    <w:rsid w:val="003C01B7"/>
    <w:rsid w:val="003C06D3"/>
    <w:rsid w:val="003C0E6B"/>
    <w:rsid w:val="003C10FE"/>
    <w:rsid w:val="003C12BF"/>
    <w:rsid w:val="003C1456"/>
    <w:rsid w:val="003C18D1"/>
    <w:rsid w:val="003C19E5"/>
    <w:rsid w:val="003C2590"/>
    <w:rsid w:val="003C2AFC"/>
    <w:rsid w:val="003C2F7E"/>
    <w:rsid w:val="003C34F5"/>
    <w:rsid w:val="003C3653"/>
    <w:rsid w:val="003C3791"/>
    <w:rsid w:val="003C3B7E"/>
    <w:rsid w:val="003C3D2F"/>
    <w:rsid w:val="003C480F"/>
    <w:rsid w:val="003C4A70"/>
    <w:rsid w:val="003C4F8A"/>
    <w:rsid w:val="003C4FB9"/>
    <w:rsid w:val="003C51D2"/>
    <w:rsid w:val="003C5797"/>
    <w:rsid w:val="003C60FB"/>
    <w:rsid w:val="003C6601"/>
    <w:rsid w:val="003C6D55"/>
    <w:rsid w:val="003C7F14"/>
    <w:rsid w:val="003D0177"/>
    <w:rsid w:val="003D0A79"/>
    <w:rsid w:val="003D0F9B"/>
    <w:rsid w:val="003D2A22"/>
    <w:rsid w:val="003D3DF3"/>
    <w:rsid w:val="003D3EC3"/>
    <w:rsid w:val="003D3ED5"/>
    <w:rsid w:val="003D413E"/>
    <w:rsid w:val="003D42E9"/>
    <w:rsid w:val="003D43EC"/>
    <w:rsid w:val="003D4792"/>
    <w:rsid w:val="003D47B4"/>
    <w:rsid w:val="003D4FB5"/>
    <w:rsid w:val="003D5048"/>
    <w:rsid w:val="003D53BF"/>
    <w:rsid w:val="003D5A54"/>
    <w:rsid w:val="003D5B70"/>
    <w:rsid w:val="003D6396"/>
    <w:rsid w:val="003D6A6F"/>
    <w:rsid w:val="003D6B66"/>
    <w:rsid w:val="003D6E4F"/>
    <w:rsid w:val="003D7682"/>
    <w:rsid w:val="003D7881"/>
    <w:rsid w:val="003D7DA8"/>
    <w:rsid w:val="003E0764"/>
    <w:rsid w:val="003E0851"/>
    <w:rsid w:val="003E0B64"/>
    <w:rsid w:val="003E135E"/>
    <w:rsid w:val="003E157D"/>
    <w:rsid w:val="003E25DF"/>
    <w:rsid w:val="003E2D34"/>
    <w:rsid w:val="003E3D73"/>
    <w:rsid w:val="003E411E"/>
    <w:rsid w:val="003E483D"/>
    <w:rsid w:val="003E4D5C"/>
    <w:rsid w:val="003E58E1"/>
    <w:rsid w:val="003E624D"/>
    <w:rsid w:val="003E65A6"/>
    <w:rsid w:val="003E68B6"/>
    <w:rsid w:val="003E68F9"/>
    <w:rsid w:val="003E7405"/>
    <w:rsid w:val="003F02D1"/>
    <w:rsid w:val="003F03E0"/>
    <w:rsid w:val="003F0713"/>
    <w:rsid w:val="003F0AD7"/>
    <w:rsid w:val="003F0CFF"/>
    <w:rsid w:val="003F0DFF"/>
    <w:rsid w:val="003F184F"/>
    <w:rsid w:val="003F199B"/>
    <w:rsid w:val="003F1D16"/>
    <w:rsid w:val="003F270A"/>
    <w:rsid w:val="003F2BB7"/>
    <w:rsid w:val="003F300B"/>
    <w:rsid w:val="003F35DD"/>
    <w:rsid w:val="003F5DBC"/>
    <w:rsid w:val="003F6303"/>
    <w:rsid w:val="003F638E"/>
    <w:rsid w:val="003F69D3"/>
    <w:rsid w:val="003F70CF"/>
    <w:rsid w:val="003F7313"/>
    <w:rsid w:val="003F78CE"/>
    <w:rsid w:val="0040020F"/>
    <w:rsid w:val="004006EC"/>
    <w:rsid w:val="00400BE7"/>
    <w:rsid w:val="0040198E"/>
    <w:rsid w:val="004022AD"/>
    <w:rsid w:val="004023CF"/>
    <w:rsid w:val="00402955"/>
    <w:rsid w:val="00402B17"/>
    <w:rsid w:val="004032D3"/>
    <w:rsid w:val="0040370B"/>
    <w:rsid w:val="00403766"/>
    <w:rsid w:val="004044C4"/>
    <w:rsid w:val="0040586B"/>
    <w:rsid w:val="004061BB"/>
    <w:rsid w:val="0040639E"/>
    <w:rsid w:val="004064E9"/>
    <w:rsid w:val="00406E0B"/>
    <w:rsid w:val="0040711F"/>
    <w:rsid w:val="004101D5"/>
    <w:rsid w:val="004102A9"/>
    <w:rsid w:val="0041051A"/>
    <w:rsid w:val="00410A80"/>
    <w:rsid w:val="00410E4F"/>
    <w:rsid w:val="00410F5E"/>
    <w:rsid w:val="00411600"/>
    <w:rsid w:val="004118FB"/>
    <w:rsid w:val="00411D76"/>
    <w:rsid w:val="0041216C"/>
    <w:rsid w:val="004122EB"/>
    <w:rsid w:val="00412949"/>
    <w:rsid w:val="00412B04"/>
    <w:rsid w:val="00412C82"/>
    <w:rsid w:val="00412D31"/>
    <w:rsid w:val="00412D62"/>
    <w:rsid w:val="00413923"/>
    <w:rsid w:val="00414602"/>
    <w:rsid w:val="0041497E"/>
    <w:rsid w:val="00415028"/>
    <w:rsid w:val="004154F7"/>
    <w:rsid w:val="004161E2"/>
    <w:rsid w:val="004166BA"/>
    <w:rsid w:val="00416790"/>
    <w:rsid w:val="00416B52"/>
    <w:rsid w:val="00417263"/>
    <w:rsid w:val="004207A3"/>
    <w:rsid w:val="0042150A"/>
    <w:rsid w:val="00421A35"/>
    <w:rsid w:val="00421C5B"/>
    <w:rsid w:val="00421D9C"/>
    <w:rsid w:val="00421E2F"/>
    <w:rsid w:val="00422152"/>
    <w:rsid w:val="00422217"/>
    <w:rsid w:val="00423195"/>
    <w:rsid w:val="004233CB"/>
    <w:rsid w:val="00425AFC"/>
    <w:rsid w:val="00425C71"/>
    <w:rsid w:val="004268CE"/>
    <w:rsid w:val="00427210"/>
    <w:rsid w:val="00427300"/>
    <w:rsid w:val="0043007C"/>
    <w:rsid w:val="0043044B"/>
    <w:rsid w:val="0043055F"/>
    <w:rsid w:val="00430904"/>
    <w:rsid w:val="00430A61"/>
    <w:rsid w:val="004310BE"/>
    <w:rsid w:val="004313D6"/>
    <w:rsid w:val="00431847"/>
    <w:rsid w:val="00431B37"/>
    <w:rsid w:val="004322E8"/>
    <w:rsid w:val="004324FE"/>
    <w:rsid w:val="00432649"/>
    <w:rsid w:val="00432A31"/>
    <w:rsid w:val="004334A9"/>
    <w:rsid w:val="00433558"/>
    <w:rsid w:val="00433EEA"/>
    <w:rsid w:val="004340DF"/>
    <w:rsid w:val="00434295"/>
    <w:rsid w:val="00435113"/>
    <w:rsid w:val="00435983"/>
    <w:rsid w:val="00435AC9"/>
    <w:rsid w:val="00435CA1"/>
    <w:rsid w:val="00435F93"/>
    <w:rsid w:val="00436435"/>
    <w:rsid w:val="004364E9"/>
    <w:rsid w:val="00436AAF"/>
    <w:rsid w:val="00437576"/>
    <w:rsid w:val="00437662"/>
    <w:rsid w:val="004378BA"/>
    <w:rsid w:val="00437EA7"/>
    <w:rsid w:val="00437F88"/>
    <w:rsid w:val="004404F0"/>
    <w:rsid w:val="00440767"/>
    <w:rsid w:val="004407B9"/>
    <w:rsid w:val="00440DD1"/>
    <w:rsid w:val="004411AF"/>
    <w:rsid w:val="004416CC"/>
    <w:rsid w:val="00441732"/>
    <w:rsid w:val="00441D90"/>
    <w:rsid w:val="00441F0E"/>
    <w:rsid w:val="004420B9"/>
    <w:rsid w:val="004421F4"/>
    <w:rsid w:val="0044233F"/>
    <w:rsid w:val="0044243C"/>
    <w:rsid w:val="00442969"/>
    <w:rsid w:val="00443664"/>
    <w:rsid w:val="004439A7"/>
    <w:rsid w:val="00444F8A"/>
    <w:rsid w:val="00445071"/>
    <w:rsid w:val="004451C9"/>
    <w:rsid w:val="0044530F"/>
    <w:rsid w:val="00445BA9"/>
    <w:rsid w:val="0044668B"/>
    <w:rsid w:val="004468E9"/>
    <w:rsid w:val="00446ABF"/>
    <w:rsid w:val="00446E63"/>
    <w:rsid w:val="00446EE0"/>
    <w:rsid w:val="0044723F"/>
    <w:rsid w:val="004474E6"/>
    <w:rsid w:val="00447CBE"/>
    <w:rsid w:val="00450EC5"/>
    <w:rsid w:val="004513B7"/>
    <w:rsid w:val="004513D7"/>
    <w:rsid w:val="00451A0E"/>
    <w:rsid w:val="00452A06"/>
    <w:rsid w:val="004537FC"/>
    <w:rsid w:val="00453BA0"/>
    <w:rsid w:val="00453CB7"/>
    <w:rsid w:val="00453D5E"/>
    <w:rsid w:val="00453E04"/>
    <w:rsid w:val="004540A2"/>
    <w:rsid w:val="004549D5"/>
    <w:rsid w:val="00454F57"/>
    <w:rsid w:val="00455651"/>
    <w:rsid w:val="00455752"/>
    <w:rsid w:val="00455D7B"/>
    <w:rsid w:val="00455E5F"/>
    <w:rsid w:val="00456174"/>
    <w:rsid w:val="0045652A"/>
    <w:rsid w:val="004567BD"/>
    <w:rsid w:val="0045683E"/>
    <w:rsid w:val="00456CEB"/>
    <w:rsid w:val="00457A70"/>
    <w:rsid w:val="00457DC6"/>
    <w:rsid w:val="00457F41"/>
    <w:rsid w:val="0046092B"/>
    <w:rsid w:val="00461BFA"/>
    <w:rsid w:val="0046227B"/>
    <w:rsid w:val="00462488"/>
    <w:rsid w:val="00462E5B"/>
    <w:rsid w:val="00462EB1"/>
    <w:rsid w:val="004646B3"/>
    <w:rsid w:val="0046549B"/>
    <w:rsid w:val="00465BE4"/>
    <w:rsid w:val="00466039"/>
    <w:rsid w:val="004660E7"/>
    <w:rsid w:val="00466350"/>
    <w:rsid w:val="00466438"/>
    <w:rsid w:val="00466D31"/>
    <w:rsid w:val="00466F58"/>
    <w:rsid w:val="00466FC9"/>
    <w:rsid w:val="00467268"/>
    <w:rsid w:val="004675C6"/>
    <w:rsid w:val="0046787A"/>
    <w:rsid w:val="0046793F"/>
    <w:rsid w:val="004701DB"/>
    <w:rsid w:val="00470445"/>
    <w:rsid w:val="004705E5"/>
    <w:rsid w:val="00470C53"/>
    <w:rsid w:val="004710BF"/>
    <w:rsid w:val="0047142C"/>
    <w:rsid w:val="00472528"/>
    <w:rsid w:val="0047279F"/>
    <w:rsid w:val="00475000"/>
    <w:rsid w:val="00475569"/>
    <w:rsid w:val="00475E05"/>
    <w:rsid w:val="00476198"/>
    <w:rsid w:val="00476498"/>
    <w:rsid w:val="004767B7"/>
    <w:rsid w:val="00477657"/>
    <w:rsid w:val="004779F7"/>
    <w:rsid w:val="00477B8A"/>
    <w:rsid w:val="00480538"/>
    <w:rsid w:val="004806A8"/>
    <w:rsid w:val="00480843"/>
    <w:rsid w:val="00480B19"/>
    <w:rsid w:val="00480DF2"/>
    <w:rsid w:val="004811D0"/>
    <w:rsid w:val="00481451"/>
    <w:rsid w:val="00481C6B"/>
    <w:rsid w:val="004828CF"/>
    <w:rsid w:val="004832DC"/>
    <w:rsid w:val="004834BA"/>
    <w:rsid w:val="004835CF"/>
    <w:rsid w:val="0048389F"/>
    <w:rsid w:val="0048431C"/>
    <w:rsid w:val="0048461F"/>
    <w:rsid w:val="00484B85"/>
    <w:rsid w:val="004851A9"/>
    <w:rsid w:val="00485844"/>
    <w:rsid w:val="004860F6"/>
    <w:rsid w:val="00487E59"/>
    <w:rsid w:val="00490D1E"/>
    <w:rsid w:val="00491665"/>
    <w:rsid w:val="00491950"/>
    <w:rsid w:val="004924C9"/>
    <w:rsid w:val="0049293F"/>
    <w:rsid w:val="00492D46"/>
    <w:rsid w:val="00492F75"/>
    <w:rsid w:val="00493B45"/>
    <w:rsid w:val="004940F8"/>
    <w:rsid w:val="004946A4"/>
    <w:rsid w:val="004950E1"/>
    <w:rsid w:val="0049561C"/>
    <w:rsid w:val="00495649"/>
    <w:rsid w:val="00495733"/>
    <w:rsid w:val="00495A20"/>
    <w:rsid w:val="0049635A"/>
    <w:rsid w:val="004973D7"/>
    <w:rsid w:val="0049744A"/>
    <w:rsid w:val="00497488"/>
    <w:rsid w:val="00497706"/>
    <w:rsid w:val="00497866"/>
    <w:rsid w:val="00497A37"/>
    <w:rsid w:val="004A0E96"/>
    <w:rsid w:val="004A101E"/>
    <w:rsid w:val="004A1D03"/>
    <w:rsid w:val="004A204B"/>
    <w:rsid w:val="004A2128"/>
    <w:rsid w:val="004A238F"/>
    <w:rsid w:val="004A26DF"/>
    <w:rsid w:val="004A2A7A"/>
    <w:rsid w:val="004A2DB6"/>
    <w:rsid w:val="004A3234"/>
    <w:rsid w:val="004A3588"/>
    <w:rsid w:val="004A35CA"/>
    <w:rsid w:val="004A3A6B"/>
    <w:rsid w:val="004A3BC2"/>
    <w:rsid w:val="004A3D48"/>
    <w:rsid w:val="004A4255"/>
    <w:rsid w:val="004A46E1"/>
    <w:rsid w:val="004A4DC3"/>
    <w:rsid w:val="004A4FEF"/>
    <w:rsid w:val="004A501A"/>
    <w:rsid w:val="004A5D38"/>
    <w:rsid w:val="004A6616"/>
    <w:rsid w:val="004A6EFB"/>
    <w:rsid w:val="004A7B31"/>
    <w:rsid w:val="004A7C10"/>
    <w:rsid w:val="004A7EC3"/>
    <w:rsid w:val="004B07D8"/>
    <w:rsid w:val="004B089E"/>
    <w:rsid w:val="004B106C"/>
    <w:rsid w:val="004B1BDA"/>
    <w:rsid w:val="004B206A"/>
    <w:rsid w:val="004B26B7"/>
    <w:rsid w:val="004B2947"/>
    <w:rsid w:val="004B2E4C"/>
    <w:rsid w:val="004B4307"/>
    <w:rsid w:val="004B4656"/>
    <w:rsid w:val="004B4B7C"/>
    <w:rsid w:val="004B504C"/>
    <w:rsid w:val="004B54C5"/>
    <w:rsid w:val="004B595B"/>
    <w:rsid w:val="004B6474"/>
    <w:rsid w:val="004B6E2C"/>
    <w:rsid w:val="004B7107"/>
    <w:rsid w:val="004B7C50"/>
    <w:rsid w:val="004C0116"/>
    <w:rsid w:val="004C090C"/>
    <w:rsid w:val="004C1AA4"/>
    <w:rsid w:val="004C2005"/>
    <w:rsid w:val="004C22E6"/>
    <w:rsid w:val="004C2369"/>
    <w:rsid w:val="004C23A1"/>
    <w:rsid w:val="004C3C6C"/>
    <w:rsid w:val="004C43DC"/>
    <w:rsid w:val="004C454E"/>
    <w:rsid w:val="004C4B48"/>
    <w:rsid w:val="004C4F7A"/>
    <w:rsid w:val="004C50DD"/>
    <w:rsid w:val="004C52F5"/>
    <w:rsid w:val="004C5535"/>
    <w:rsid w:val="004C5DD7"/>
    <w:rsid w:val="004C6530"/>
    <w:rsid w:val="004C65E7"/>
    <w:rsid w:val="004C6844"/>
    <w:rsid w:val="004C6A3F"/>
    <w:rsid w:val="004C723D"/>
    <w:rsid w:val="004C731C"/>
    <w:rsid w:val="004C78F7"/>
    <w:rsid w:val="004D058B"/>
    <w:rsid w:val="004D0E00"/>
    <w:rsid w:val="004D0E46"/>
    <w:rsid w:val="004D165C"/>
    <w:rsid w:val="004D1BE1"/>
    <w:rsid w:val="004D1FC7"/>
    <w:rsid w:val="004D200A"/>
    <w:rsid w:val="004D26A2"/>
    <w:rsid w:val="004D29E9"/>
    <w:rsid w:val="004D2CEE"/>
    <w:rsid w:val="004D3B56"/>
    <w:rsid w:val="004D4132"/>
    <w:rsid w:val="004D4CE7"/>
    <w:rsid w:val="004D6010"/>
    <w:rsid w:val="004D6536"/>
    <w:rsid w:val="004D6D42"/>
    <w:rsid w:val="004D7103"/>
    <w:rsid w:val="004D7139"/>
    <w:rsid w:val="004D721E"/>
    <w:rsid w:val="004D7420"/>
    <w:rsid w:val="004D7F75"/>
    <w:rsid w:val="004E17B8"/>
    <w:rsid w:val="004E1AB9"/>
    <w:rsid w:val="004E1BCB"/>
    <w:rsid w:val="004E2528"/>
    <w:rsid w:val="004E2941"/>
    <w:rsid w:val="004E2BEB"/>
    <w:rsid w:val="004E2DCB"/>
    <w:rsid w:val="004E2E6E"/>
    <w:rsid w:val="004E3673"/>
    <w:rsid w:val="004E3C45"/>
    <w:rsid w:val="004E3FAA"/>
    <w:rsid w:val="004E414B"/>
    <w:rsid w:val="004E446A"/>
    <w:rsid w:val="004E5736"/>
    <w:rsid w:val="004E58D9"/>
    <w:rsid w:val="004E5CB3"/>
    <w:rsid w:val="004E5D26"/>
    <w:rsid w:val="004E6016"/>
    <w:rsid w:val="004E628C"/>
    <w:rsid w:val="004E631B"/>
    <w:rsid w:val="004E7333"/>
    <w:rsid w:val="004E7482"/>
    <w:rsid w:val="004E7679"/>
    <w:rsid w:val="004E7DD1"/>
    <w:rsid w:val="004F0D36"/>
    <w:rsid w:val="004F1442"/>
    <w:rsid w:val="004F1686"/>
    <w:rsid w:val="004F2039"/>
    <w:rsid w:val="004F27C4"/>
    <w:rsid w:val="004F2A08"/>
    <w:rsid w:val="004F3079"/>
    <w:rsid w:val="004F313B"/>
    <w:rsid w:val="004F3AE3"/>
    <w:rsid w:val="004F45BE"/>
    <w:rsid w:val="004F54A8"/>
    <w:rsid w:val="004F5BFB"/>
    <w:rsid w:val="004F5EC7"/>
    <w:rsid w:val="004F6B54"/>
    <w:rsid w:val="004F7029"/>
    <w:rsid w:val="004F71B9"/>
    <w:rsid w:val="004F7E07"/>
    <w:rsid w:val="0050009D"/>
    <w:rsid w:val="005005A7"/>
    <w:rsid w:val="00500C83"/>
    <w:rsid w:val="005010FC"/>
    <w:rsid w:val="00501436"/>
    <w:rsid w:val="00501606"/>
    <w:rsid w:val="00501FE5"/>
    <w:rsid w:val="00502A7D"/>
    <w:rsid w:val="00502AE7"/>
    <w:rsid w:val="00503574"/>
    <w:rsid w:val="00503FBA"/>
    <w:rsid w:val="0050496A"/>
    <w:rsid w:val="00505098"/>
    <w:rsid w:val="005055D1"/>
    <w:rsid w:val="00505D21"/>
    <w:rsid w:val="0050648A"/>
    <w:rsid w:val="00506A79"/>
    <w:rsid w:val="005077A3"/>
    <w:rsid w:val="005077D3"/>
    <w:rsid w:val="00507B19"/>
    <w:rsid w:val="00507B80"/>
    <w:rsid w:val="00507F13"/>
    <w:rsid w:val="0051069E"/>
    <w:rsid w:val="00510C93"/>
    <w:rsid w:val="00510F47"/>
    <w:rsid w:val="00511190"/>
    <w:rsid w:val="00512519"/>
    <w:rsid w:val="00512D92"/>
    <w:rsid w:val="00513441"/>
    <w:rsid w:val="00513A9C"/>
    <w:rsid w:val="00514683"/>
    <w:rsid w:val="00514B23"/>
    <w:rsid w:val="00514D5D"/>
    <w:rsid w:val="00514F1E"/>
    <w:rsid w:val="00515D92"/>
    <w:rsid w:val="00516405"/>
    <w:rsid w:val="00516B88"/>
    <w:rsid w:val="00516E0A"/>
    <w:rsid w:val="00516EC7"/>
    <w:rsid w:val="00520643"/>
    <w:rsid w:val="005208DF"/>
    <w:rsid w:val="00520939"/>
    <w:rsid w:val="005209D3"/>
    <w:rsid w:val="00520CD7"/>
    <w:rsid w:val="00521752"/>
    <w:rsid w:val="00521D86"/>
    <w:rsid w:val="00522198"/>
    <w:rsid w:val="005225CE"/>
    <w:rsid w:val="005228EF"/>
    <w:rsid w:val="00522FB2"/>
    <w:rsid w:val="00523176"/>
    <w:rsid w:val="0052334B"/>
    <w:rsid w:val="0052375C"/>
    <w:rsid w:val="0052442C"/>
    <w:rsid w:val="00524618"/>
    <w:rsid w:val="00525262"/>
    <w:rsid w:val="00525B92"/>
    <w:rsid w:val="00525F04"/>
    <w:rsid w:val="00526049"/>
    <w:rsid w:val="005266B1"/>
    <w:rsid w:val="00526F27"/>
    <w:rsid w:val="0052705C"/>
    <w:rsid w:val="0052742C"/>
    <w:rsid w:val="005277A8"/>
    <w:rsid w:val="00527C33"/>
    <w:rsid w:val="00527C34"/>
    <w:rsid w:val="00527EC1"/>
    <w:rsid w:val="005304C5"/>
    <w:rsid w:val="00530632"/>
    <w:rsid w:val="0053132A"/>
    <w:rsid w:val="00531FB8"/>
    <w:rsid w:val="00532111"/>
    <w:rsid w:val="0053217A"/>
    <w:rsid w:val="00532196"/>
    <w:rsid w:val="005321DD"/>
    <w:rsid w:val="005343B8"/>
    <w:rsid w:val="005343D8"/>
    <w:rsid w:val="00534498"/>
    <w:rsid w:val="00534A14"/>
    <w:rsid w:val="00534CF3"/>
    <w:rsid w:val="00534E42"/>
    <w:rsid w:val="005351CD"/>
    <w:rsid w:val="005351E3"/>
    <w:rsid w:val="00535B8C"/>
    <w:rsid w:val="0053617E"/>
    <w:rsid w:val="005361C7"/>
    <w:rsid w:val="00536FBC"/>
    <w:rsid w:val="00537E53"/>
    <w:rsid w:val="0054024F"/>
    <w:rsid w:val="00540A3B"/>
    <w:rsid w:val="00540E62"/>
    <w:rsid w:val="00541076"/>
    <w:rsid w:val="0054107D"/>
    <w:rsid w:val="00541A1B"/>
    <w:rsid w:val="00541BDD"/>
    <w:rsid w:val="00541E23"/>
    <w:rsid w:val="00542166"/>
    <w:rsid w:val="00542583"/>
    <w:rsid w:val="0054369B"/>
    <w:rsid w:val="0054385C"/>
    <w:rsid w:val="00543A38"/>
    <w:rsid w:val="005443C6"/>
    <w:rsid w:val="00544448"/>
    <w:rsid w:val="00544884"/>
    <w:rsid w:val="00544EAC"/>
    <w:rsid w:val="00545910"/>
    <w:rsid w:val="005465E6"/>
    <w:rsid w:val="00546840"/>
    <w:rsid w:val="00547D13"/>
    <w:rsid w:val="00547D6F"/>
    <w:rsid w:val="0055125C"/>
    <w:rsid w:val="00551CC6"/>
    <w:rsid w:val="00551E32"/>
    <w:rsid w:val="005523B8"/>
    <w:rsid w:val="00552CFB"/>
    <w:rsid w:val="00553864"/>
    <w:rsid w:val="005540B7"/>
    <w:rsid w:val="005542D5"/>
    <w:rsid w:val="00554389"/>
    <w:rsid w:val="005545CF"/>
    <w:rsid w:val="00554859"/>
    <w:rsid w:val="005549E6"/>
    <w:rsid w:val="00554C55"/>
    <w:rsid w:val="00555893"/>
    <w:rsid w:val="00556298"/>
    <w:rsid w:val="00556786"/>
    <w:rsid w:val="00556D81"/>
    <w:rsid w:val="005570CD"/>
    <w:rsid w:val="00557801"/>
    <w:rsid w:val="005603CF"/>
    <w:rsid w:val="005607A5"/>
    <w:rsid w:val="0056088A"/>
    <w:rsid w:val="005608E6"/>
    <w:rsid w:val="005615B0"/>
    <w:rsid w:val="00561E1A"/>
    <w:rsid w:val="005620B4"/>
    <w:rsid w:val="00562581"/>
    <w:rsid w:val="00562777"/>
    <w:rsid w:val="00562910"/>
    <w:rsid w:val="00562B06"/>
    <w:rsid w:val="00563311"/>
    <w:rsid w:val="0056342A"/>
    <w:rsid w:val="00564774"/>
    <w:rsid w:val="00564E49"/>
    <w:rsid w:val="00565912"/>
    <w:rsid w:val="005669D9"/>
    <w:rsid w:val="00566EC2"/>
    <w:rsid w:val="0056717B"/>
    <w:rsid w:val="00567971"/>
    <w:rsid w:val="00567BF0"/>
    <w:rsid w:val="0057022D"/>
    <w:rsid w:val="0057034C"/>
    <w:rsid w:val="00570B91"/>
    <w:rsid w:val="00570BCF"/>
    <w:rsid w:val="00570C48"/>
    <w:rsid w:val="00570DF8"/>
    <w:rsid w:val="00571171"/>
    <w:rsid w:val="00571980"/>
    <w:rsid w:val="00571B0F"/>
    <w:rsid w:val="00571D30"/>
    <w:rsid w:val="00571E24"/>
    <w:rsid w:val="00571E86"/>
    <w:rsid w:val="00572416"/>
    <w:rsid w:val="005724D6"/>
    <w:rsid w:val="00572BFA"/>
    <w:rsid w:val="00573652"/>
    <w:rsid w:val="005737A9"/>
    <w:rsid w:val="00573C85"/>
    <w:rsid w:val="00573DEA"/>
    <w:rsid w:val="005741FA"/>
    <w:rsid w:val="005753AD"/>
    <w:rsid w:val="005753C0"/>
    <w:rsid w:val="005758DD"/>
    <w:rsid w:val="00575CF2"/>
    <w:rsid w:val="00575DA0"/>
    <w:rsid w:val="00575E0A"/>
    <w:rsid w:val="00576499"/>
    <w:rsid w:val="00576F8F"/>
    <w:rsid w:val="005770F5"/>
    <w:rsid w:val="005774DB"/>
    <w:rsid w:val="005800D1"/>
    <w:rsid w:val="005806B1"/>
    <w:rsid w:val="00582455"/>
    <w:rsid w:val="00582A39"/>
    <w:rsid w:val="00582D37"/>
    <w:rsid w:val="0058416F"/>
    <w:rsid w:val="005842F9"/>
    <w:rsid w:val="00584431"/>
    <w:rsid w:val="00584539"/>
    <w:rsid w:val="00584A4C"/>
    <w:rsid w:val="00584B54"/>
    <w:rsid w:val="00585426"/>
    <w:rsid w:val="005861B6"/>
    <w:rsid w:val="00586238"/>
    <w:rsid w:val="00586430"/>
    <w:rsid w:val="0058665B"/>
    <w:rsid w:val="00586FC7"/>
    <w:rsid w:val="00587319"/>
    <w:rsid w:val="0058786D"/>
    <w:rsid w:val="00587CF6"/>
    <w:rsid w:val="00587D6A"/>
    <w:rsid w:val="00587FFE"/>
    <w:rsid w:val="00590190"/>
    <w:rsid w:val="00590D69"/>
    <w:rsid w:val="005914D6"/>
    <w:rsid w:val="005916BC"/>
    <w:rsid w:val="005918C2"/>
    <w:rsid w:val="00591936"/>
    <w:rsid w:val="00591942"/>
    <w:rsid w:val="00591C83"/>
    <w:rsid w:val="00592115"/>
    <w:rsid w:val="00592661"/>
    <w:rsid w:val="00592803"/>
    <w:rsid w:val="00592B9C"/>
    <w:rsid w:val="00592D21"/>
    <w:rsid w:val="0059327D"/>
    <w:rsid w:val="00593B2A"/>
    <w:rsid w:val="00594425"/>
    <w:rsid w:val="0059479C"/>
    <w:rsid w:val="00594959"/>
    <w:rsid w:val="00595263"/>
    <w:rsid w:val="00595481"/>
    <w:rsid w:val="005954F0"/>
    <w:rsid w:val="00595605"/>
    <w:rsid w:val="005956C5"/>
    <w:rsid w:val="0059593C"/>
    <w:rsid w:val="00595ACD"/>
    <w:rsid w:val="00595C7E"/>
    <w:rsid w:val="00595D22"/>
    <w:rsid w:val="00595F0F"/>
    <w:rsid w:val="0059650A"/>
    <w:rsid w:val="005969FD"/>
    <w:rsid w:val="00596A3C"/>
    <w:rsid w:val="00596A90"/>
    <w:rsid w:val="0059730D"/>
    <w:rsid w:val="005975E7"/>
    <w:rsid w:val="005A0651"/>
    <w:rsid w:val="005A1380"/>
    <w:rsid w:val="005A156B"/>
    <w:rsid w:val="005A1A87"/>
    <w:rsid w:val="005A2999"/>
    <w:rsid w:val="005A29FE"/>
    <w:rsid w:val="005A2B4A"/>
    <w:rsid w:val="005A2D45"/>
    <w:rsid w:val="005A2F2C"/>
    <w:rsid w:val="005A39A2"/>
    <w:rsid w:val="005A42AC"/>
    <w:rsid w:val="005A439B"/>
    <w:rsid w:val="005A47AB"/>
    <w:rsid w:val="005A4CCF"/>
    <w:rsid w:val="005A5E44"/>
    <w:rsid w:val="005A699F"/>
    <w:rsid w:val="005A6A80"/>
    <w:rsid w:val="005A7714"/>
    <w:rsid w:val="005A7AB1"/>
    <w:rsid w:val="005A7F1E"/>
    <w:rsid w:val="005B00F0"/>
    <w:rsid w:val="005B0218"/>
    <w:rsid w:val="005B0487"/>
    <w:rsid w:val="005B07C6"/>
    <w:rsid w:val="005B0A90"/>
    <w:rsid w:val="005B0CC1"/>
    <w:rsid w:val="005B1397"/>
    <w:rsid w:val="005B13E6"/>
    <w:rsid w:val="005B13F3"/>
    <w:rsid w:val="005B15FE"/>
    <w:rsid w:val="005B1781"/>
    <w:rsid w:val="005B2109"/>
    <w:rsid w:val="005B2419"/>
    <w:rsid w:val="005B2BF7"/>
    <w:rsid w:val="005B2CC7"/>
    <w:rsid w:val="005B3163"/>
    <w:rsid w:val="005B3EAA"/>
    <w:rsid w:val="005B41C4"/>
    <w:rsid w:val="005B4733"/>
    <w:rsid w:val="005B4747"/>
    <w:rsid w:val="005B4BE1"/>
    <w:rsid w:val="005B585B"/>
    <w:rsid w:val="005B5F90"/>
    <w:rsid w:val="005B64AC"/>
    <w:rsid w:val="005B6CBF"/>
    <w:rsid w:val="005B6F69"/>
    <w:rsid w:val="005B7636"/>
    <w:rsid w:val="005B7E72"/>
    <w:rsid w:val="005B7F92"/>
    <w:rsid w:val="005C1017"/>
    <w:rsid w:val="005C2646"/>
    <w:rsid w:val="005C289C"/>
    <w:rsid w:val="005C2A54"/>
    <w:rsid w:val="005C2BB6"/>
    <w:rsid w:val="005C33DC"/>
    <w:rsid w:val="005C3899"/>
    <w:rsid w:val="005C3B12"/>
    <w:rsid w:val="005C3BE6"/>
    <w:rsid w:val="005C4E9C"/>
    <w:rsid w:val="005C5053"/>
    <w:rsid w:val="005C520E"/>
    <w:rsid w:val="005C5533"/>
    <w:rsid w:val="005C5A88"/>
    <w:rsid w:val="005C5DB0"/>
    <w:rsid w:val="005C623A"/>
    <w:rsid w:val="005C6A25"/>
    <w:rsid w:val="005C6DFC"/>
    <w:rsid w:val="005C6EBE"/>
    <w:rsid w:val="005C7669"/>
    <w:rsid w:val="005C784A"/>
    <w:rsid w:val="005C7B25"/>
    <w:rsid w:val="005C7B65"/>
    <w:rsid w:val="005C7C9E"/>
    <w:rsid w:val="005D0671"/>
    <w:rsid w:val="005D077E"/>
    <w:rsid w:val="005D0E4C"/>
    <w:rsid w:val="005D1276"/>
    <w:rsid w:val="005D15B8"/>
    <w:rsid w:val="005D1B1C"/>
    <w:rsid w:val="005D2B58"/>
    <w:rsid w:val="005D3173"/>
    <w:rsid w:val="005D34C9"/>
    <w:rsid w:val="005D3743"/>
    <w:rsid w:val="005D37B8"/>
    <w:rsid w:val="005D37C1"/>
    <w:rsid w:val="005D4381"/>
    <w:rsid w:val="005D46E7"/>
    <w:rsid w:val="005D47A6"/>
    <w:rsid w:val="005D47F1"/>
    <w:rsid w:val="005D53BA"/>
    <w:rsid w:val="005D54A8"/>
    <w:rsid w:val="005D54FA"/>
    <w:rsid w:val="005D59C1"/>
    <w:rsid w:val="005D5A2C"/>
    <w:rsid w:val="005D5CA4"/>
    <w:rsid w:val="005D5E28"/>
    <w:rsid w:val="005D6454"/>
    <w:rsid w:val="005D6F64"/>
    <w:rsid w:val="005D7C8D"/>
    <w:rsid w:val="005D7CB4"/>
    <w:rsid w:val="005D7D6A"/>
    <w:rsid w:val="005E09B8"/>
    <w:rsid w:val="005E09B9"/>
    <w:rsid w:val="005E1385"/>
    <w:rsid w:val="005E1555"/>
    <w:rsid w:val="005E1C1F"/>
    <w:rsid w:val="005E1F7C"/>
    <w:rsid w:val="005E2130"/>
    <w:rsid w:val="005E2247"/>
    <w:rsid w:val="005E2B4E"/>
    <w:rsid w:val="005E2F23"/>
    <w:rsid w:val="005E4A38"/>
    <w:rsid w:val="005E580E"/>
    <w:rsid w:val="005E5989"/>
    <w:rsid w:val="005E5CA8"/>
    <w:rsid w:val="005E6020"/>
    <w:rsid w:val="005E6437"/>
    <w:rsid w:val="005E6667"/>
    <w:rsid w:val="005E783D"/>
    <w:rsid w:val="005E79F3"/>
    <w:rsid w:val="005E7A24"/>
    <w:rsid w:val="005F004A"/>
    <w:rsid w:val="005F04C2"/>
    <w:rsid w:val="005F0ED7"/>
    <w:rsid w:val="005F164C"/>
    <w:rsid w:val="005F178C"/>
    <w:rsid w:val="005F182C"/>
    <w:rsid w:val="005F1CD6"/>
    <w:rsid w:val="005F1D4C"/>
    <w:rsid w:val="005F1F3E"/>
    <w:rsid w:val="005F20E3"/>
    <w:rsid w:val="005F23E7"/>
    <w:rsid w:val="005F278F"/>
    <w:rsid w:val="005F316A"/>
    <w:rsid w:val="005F3C57"/>
    <w:rsid w:val="005F4448"/>
    <w:rsid w:val="005F4627"/>
    <w:rsid w:val="005F4898"/>
    <w:rsid w:val="005F48B6"/>
    <w:rsid w:val="005F53C1"/>
    <w:rsid w:val="005F53C6"/>
    <w:rsid w:val="005F5599"/>
    <w:rsid w:val="005F5CF1"/>
    <w:rsid w:val="005F6028"/>
    <w:rsid w:val="005F63E1"/>
    <w:rsid w:val="005F6522"/>
    <w:rsid w:val="005F6816"/>
    <w:rsid w:val="005F692E"/>
    <w:rsid w:val="005F6B8B"/>
    <w:rsid w:val="005F700F"/>
    <w:rsid w:val="005F7441"/>
    <w:rsid w:val="005F75CA"/>
    <w:rsid w:val="005F7D27"/>
    <w:rsid w:val="005F7E7F"/>
    <w:rsid w:val="005F7E9D"/>
    <w:rsid w:val="00600872"/>
    <w:rsid w:val="00600B67"/>
    <w:rsid w:val="00600B74"/>
    <w:rsid w:val="0060173F"/>
    <w:rsid w:val="0060178B"/>
    <w:rsid w:val="00602404"/>
    <w:rsid w:val="00602B70"/>
    <w:rsid w:val="00602C17"/>
    <w:rsid w:val="00602E77"/>
    <w:rsid w:val="006035A5"/>
    <w:rsid w:val="00603BBC"/>
    <w:rsid w:val="0060400C"/>
    <w:rsid w:val="00604217"/>
    <w:rsid w:val="00604368"/>
    <w:rsid w:val="00604CE2"/>
    <w:rsid w:val="00604ED8"/>
    <w:rsid w:val="0060574E"/>
    <w:rsid w:val="00605D3A"/>
    <w:rsid w:val="00606737"/>
    <w:rsid w:val="00607145"/>
    <w:rsid w:val="00607B07"/>
    <w:rsid w:val="00607E8B"/>
    <w:rsid w:val="00610512"/>
    <w:rsid w:val="00610790"/>
    <w:rsid w:val="00610DD4"/>
    <w:rsid w:val="00610F02"/>
    <w:rsid w:val="00610F7D"/>
    <w:rsid w:val="00611593"/>
    <w:rsid w:val="00611644"/>
    <w:rsid w:val="006116A0"/>
    <w:rsid w:val="00611C20"/>
    <w:rsid w:val="006131FD"/>
    <w:rsid w:val="006133A7"/>
    <w:rsid w:val="00613594"/>
    <w:rsid w:val="006138DD"/>
    <w:rsid w:val="00613FAF"/>
    <w:rsid w:val="00614899"/>
    <w:rsid w:val="00614E89"/>
    <w:rsid w:val="00614FD5"/>
    <w:rsid w:val="00615156"/>
    <w:rsid w:val="00615630"/>
    <w:rsid w:val="00615B2A"/>
    <w:rsid w:val="00616143"/>
    <w:rsid w:val="006164D6"/>
    <w:rsid w:val="006169CE"/>
    <w:rsid w:val="00617189"/>
    <w:rsid w:val="0061797E"/>
    <w:rsid w:val="00620103"/>
    <w:rsid w:val="006212C9"/>
    <w:rsid w:val="0062140F"/>
    <w:rsid w:val="00622746"/>
    <w:rsid w:val="00623143"/>
    <w:rsid w:val="006233A5"/>
    <w:rsid w:val="00623DEC"/>
    <w:rsid w:val="00623F8F"/>
    <w:rsid w:val="006248DD"/>
    <w:rsid w:val="00624A4E"/>
    <w:rsid w:val="00624A8C"/>
    <w:rsid w:val="00624AF1"/>
    <w:rsid w:val="00624DB0"/>
    <w:rsid w:val="006251F4"/>
    <w:rsid w:val="00625B6E"/>
    <w:rsid w:val="0062619A"/>
    <w:rsid w:val="006269B2"/>
    <w:rsid w:val="00626B9E"/>
    <w:rsid w:val="00626F6B"/>
    <w:rsid w:val="00626FEC"/>
    <w:rsid w:val="0062732D"/>
    <w:rsid w:val="00627533"/>
    <w:rsid w:val="00627E36"/>
    <w:rsid w:val="0063045D"/>
    <w:rsid w:val="00630461"/>
    <w:rsid w:val="00630E90"/>
    <w:rsid w:val="00631036"/>
    <w:rsid w:val="00631F88"/>
    <w:rsid w:val="00632D7D"/>
    <w:rsid w:val="00632E4A"/>
    <w:rsid w:val="0063307A"/>
    <w:rsid w:val="006334C6"/>
    <w:rsid w:val="006335D9"/>
    <w:rsid w:val="00633660"/>
    <w:rsid w:val="00633A8E"/>
    <w:rsid w:val="00633C56"/>
    <w:rsid w:val="00634046"/>
    <w:rsid w:val="006344D3"/>
    <w:rsid w:val="00634CFE"/>
    <w:rsid w:val="00634F0B"/>
    <w:rsid w:val="00635659"/>
    <w:rsid w:val="00635984"/>
    <w:rsid w:val="006373D1"/>
    <w:rsid w:val="0063778B"/>
    <w:rsid w:val="006377C1"/>
    <w:rsid w:val="0063799E"/>
    <w:rsid w:val="00637AFF"/>
    <w:rsid w:val="00637CC4"/>
    <w:rsid w:val="00637E91"/>
    <w:rsid w:val="00640051"/>
    <w:rsid w:val="00640597"/>
    <w:rsid w:val="00640A68"/>
    <w:rsid w:val="00641290"/>
    <w:rsid w:val="00642E37"/>
    <w:rsid w:val="00643819"/>
    <w:rsid w:val="00643D68"/>
    <w:rsid w:val="0064487E"/>
    <w:rsid w:val="00645102"/>
    <w:rsid w:val="00645660"/>
    <w:rsid w:val="00645FA6"/>
    <w:rsid w:val="00646AD1"/>
    <w:rsid w:val="00646F28"/>
    <w:rsid w:val="00646FD8"/>
    <w:rsid w:val="00647057"/>
    <w:rsid w:val="00647447"/>
    <w:rsid w:val="0064796D"/>
    <w:rsid w:val="0065033B"/>
    <w:rsid w:val="006506BB"/>
    <w:rsid w:val="00651554"/>
    <w:rsid w:val="00652733"/>
    <w:rsid w:val="006527E6"/>
    <w:rsid w:val="0065288D"/>
    <w:rsid w:val="0065293D"/>
    <w:rsid w:val="006529C3"/>
    <w:rsid w:val="006530BF"/>
    <w:rsid w:val="00653CE3"/>
    <w:rsid w:val="00653ECC"/>
    <w:rsid w:val="00653F12"/>
    <w:rsid w:val="00654090"/>
    <w:rsid w:val="006542BE"/>
    <w:rsid w:val="0065463E"/>
    <w:rsid w:val="00654993"/>
    <w:rsid w:val="00654BA8"/>
    <w:rsid w:val="00655630"/>
    <w:rsid w:val="006558D6"/>
    <w:rsid w:val="00655A10"/>
    <w:rsid w:val="00655E45"/>
    <w:rsid w:val="00655FB9"/>
    <w:rsid w:val="006561BD"/>
    <w:rsid w:val="00656951"/>
    <w:rsid w:val="00657A2C"/>
    <w:rsid w:val="00657D93"/>
    <w:rsid w:val="00660A7F"/>
    <w:rsid w:val="00660B31"/>
    <w:rsid w:val="006614CC"/>
    <w:rsid w:val="00661692"/>
    <w:rsid w:val="00661CC9"/>
    <w:rsid w:val="00662422"/>
    <w:rsid w:val="006629D1"/>
    <w:rsid w:val="00663080"/>
    <w:rsid w:val="00663E99"/>
    <w:rsid w:val="0066419C"/>
    <w:rsid w:val="0066513D"/>
    <w:rsid w:val="00665145"/>
    <w:rsid w:val="0066562E"/>
    <w:rsid w:val="006659A2"/>
    <w:rsid w:val="00666F55"/>
    <w:rsid w:val="006672E8"/>
    <w:rsid w:val="00667775"/>
    <w:rsid w:val="00667F85"/>
    <w:rsid w:val="006700D7"/>
    <w:rsid w:val="00670484"/>
    <w:rsid w:val="00670A6E"/>
    <w:rsid w:val="00670EEF"/>
    <w:rsid w:val="0067100A"/>
    <w:rsid w:val="0067118E"/>
    <w:rsid w:val="0067120B"/>
    <w:rsid w:val="00672248"/>
    <w:rsid w:val="006722E9"/>
    <w:rsid w:val="006722EC"/>
    <w:rsid w:val="006725D5"/>
    <w:rsid w:val="00672B38"/>
    <w:rsid w:val="00672F30"/>
    <w:rsid w:val="00673FD6"/>
    <w:rsid w:val="00674A36"/>
    <w:rsid w:val="00675D8E"/>
    <w:rsid w:val="00676249"/>
    <w:rsid w:val="006769C2"/>
    <w:rsid w:val="00676F27"/>
    <w:rsid w:val="00676F57"/>
    <w:rsid w:val="006770BA"/>
    <w:rsid w:val="006771DA"/>
    <w:rsid w:val="00677A30"/>
    <w:rsid w:val="00677A67"/>
    <w:rsid w:val="00677C95"/>
    <w:rsid w:val="00680574"/>
    <w:rsid w:val="00680978"/>
    <w:rsid w:val="006811A4"/>
    <w:rsid w:val="00681FF7"/>
    <w:rsid w:val="00682162"/>
    <w:rsid w:val="00682329"/>
    <w:rsid w:val="00682A0B"/>
    <w:rsid w:val="00682B8D"/>
    <w:rsid w:val="00682C24"/>
    <w:rsid w:val="006836A1"/>
    <w:rsid w:val="006837B8"/>
    <w:rsid w:val="00683A7A"/>
    <w:rsid w:val="00683BF8"/>
    <w:rsid w:val="00683ED3"/>
    <w:rsid w:val="00684173"/>
    <w:rsid w:val="006845D8"/>
    <w:rsid w:val="00684DC0"/>
    <w:rsid w:val="0068671D"/>
    <w:rsid w:val="0068772C"/>
    <w:rsid w:val="006907C2"/>
    <w:rsid w:val="00690C4B"/>
    <w:rsid w:val="00691662"/>
    <w:rsid w:val="00691AF7"/>
    <w:rsid w:val="00691CE8"/>
    <w:rsid w:val="00691D2C"/>
    <w:rsid w:val="0069235F"/>
    <w:rsid w:val="006923C3"/>
    <w:rsid w:val="00692B0D"/>
    <w:rsid w:val="006931E6"/>
    <w:rsid w:val="006935AB"/>
    <w:rsid w:val="00693EA9"/>
    <w:rsid w:val="0069404C"/>
    <w:rsid w:val="00694212"/>
    <w:rsid w:val="006943A4"/>
    <w:rsid w:val="006947DF"/>
    <w:rsid w:val="006953FF"/>
    <w:rsid w:val="006959EF"/>
    <w:rsid w:val="00695CC4"/>
    <w:rsid w:val="00696006"/>
    <w:rsid w:val="006961A7"/>
    <w:rsid w:val="0069623D"/>
    <w:rsid w:val="00696CAA"/>
    <w:rsid w:val="00697033"/>
    <w:rsid w:val="006971BB"/>
    <w:rsid w:val="006A003F"/>
    <w:rsid w:val="006A0453"/>
    <w:rsid w:val="006A0CC7"/>
    <w:rsid w:val="006A1ABF"/>
    <w:rsid w:val="006A291D"/>
    <w:rsid w:val="006A30AE"/>
    <w:rsid w:val="006A3590"/>
    <w:rsid w:val="006A398B"/>
    <w:rsid w:val="006A3C2C"/>
    <w:rsid w:val="006A4250"/>
    <w:rsid w:val="006A42EE"/>
    <w:rsid w:val="006A5161"/>
    <w:rsid w:val="006A5E83"/>
    <w:rsid w:val="006A65D1"/>
    <w:rsid w:val="006A7A3D"/>
    <w:rsid w:val="006A7D4C"/>
    <w:rsid w:val="006B03E4"/>
    <w:rsid w:val="006B0556"/>
    <w:rsid w:val="006B0E73"/>
    <w:rsid w:val="006B197F"/>
    <w:rsid w:val="006B1A9D"/>
    <w:rsid w:val="006B2A54"/>
    <w:rsid w:val="006B2AD4"/>
    <w:rsid w:val="006B2E13"/>
    <w:rsid w:val="006B2EB6"/>
    <w:rsid w:val="006B2EBA"/>
    <w:rsid w:val="006B3B5E"/>
    <w:rsid w:val="006B3C40"/>
    <w:rsid w:val="006B3F6F"/>
    <w:rsid w:val="006B4231"/>
    <w:rsid w:val="006B4E15"/>
    <w:rsid w:val="006B5312"/>
    <w:rsid w:val="006B5CEC"/>
    <w:rsid w:val="006B6D90"/>
    <w:rsid w:val="006B7D1D"/>
    <w:rsid w:val="006C026B"/>
    <w:rsid w:val="006C09AB"/>
    <w:rsid w:val="006C1222"/>
    <w:rsid w:val="006C13CE"/>
    <w:rsid w:val="006C1C6C"/>
    <w:rsid w:val="006C21F5"/>
    <w:rsid w:val="006C22DE"/>
    <w:rsid w:val="006C3334"/>
    <w:rsid w:val="006C34BE"/>
    <w:rsid w:val="006C35B0"/>
    <w:rsid w:val="006C3C8F"/>
    <w:rsid w:val="006C3D22"/>
    <w:rsid w:val="006C4043"/>
    <w:rsid w:val="006C4A16"/>
    <w:rsid w:val="006C4CCD"/>
    <w:rsid w:val="006C4F93"/>
    <w:rsid w:val="006C56E0"/>
    <w:rsid w:val="006C58E3"/>
    <w:rsid w:val="006C5CCB"/>
    <w:rsid w:val="006C5E3B"/>
    <w:rsid w:val="006C5F80"/>
    <w:rsid w:val="006C619A"/>
    <w:rsid w:val="006C65D8"/>
    <w:rsid w:val="006C7473"/>
    <w:rsid w:val="006C7634"/>
    <w:rsid w:val="006C7B72"/>
    <w:rsid w:val="006D01B2"/>
    <w:rsid w:val="006D0781"/>
    <w:rsid w:val="006D0876"/>
    <w:rsid w:val="006D088B"/>
    <w:rsid w:val="006D2FBA"/>
    <w:rsid w:val="006D311F"/>
    <w:rsid w:val="006D382F"/>
    <w:rsid w:val="006D3A09"/>
    <w:rsid w:val="006D3FDE"/>
    <w:rsid w:val="006D4CCB"/>
    <w:rsid w:val="006D5AA1"/>
    <w:rsid w:val="006D5B3E"/>
    <w:rsid w:val="006D64D9"/>
    <w:rsid w:val="006D6528"/>
    <w:rsid w:val="006D7DB7"/>
    <w:rsid w:val="006E02A3"/>
    <w:rsid w:val="006E0523"/>
    <w:rsid w:val="006E053F"/>
    <w:rsid w:val="006E05FB"/>
    <w:rsid w:val="006E08BE"/>
    <w:rsid w:val="006E0AD4"/>
    <w:rsid w:val="006E0F50"/>
    <w:rsid w:val="006E1048"/>
    <w:rsid w:val="006E1286"/>
    <w:rsid w:val="006E12EA"/>
    <w:rsid w:val="006E14CC"/>
    <w:rsid w:val="006E1738"/>
    <w:rsid w:val="006E18CB"/>
    <w:rsid w:val="006E21F1"/>
    <w:rsid w:val="006E24F8"/>
    <w:rsid w:val="006E24F9"/>
    <w:rsid w:val="006E399E"/>
    <w:rsid w:val="006E3AA5"/>
    <w:rsid w:val="006E3C9A"/>
    <w:rsid w:val="006E42F5"/>
    <w:rsid w:val="006E4523"/>
    <w:rsid w:val="006E49A3"/>
    <w:rsid w:val="006E4A39"/>
    <w:rsid w:val="006E5485"/>
    <w:rsid w:val="006E6D8D"/>
    <w:rsid w:val="006E6F15"/>
    <w:rsid w:val="006F014B"/>
    <w:rsid w:val="006F198C"/>
    <w:rsid w:val="006F26F2"/>
    <w:rsid w:val="006F2A2B"/>
    <w:rsid w:val="006F2FAD"/>
    <w:rsid w:val="006F4146"/>
    <w:rsid w:val="006F43AA"/>
    <w:rsid w:val="006F4F30"/>
    <w:rsid w:val="006F5152"/>
    <w:rsid w:val="006F51BD"/>
    <w:rsid w:val="006F55DE"/>
    <w:rsid w:val="006F573C"/>
    <w:rsid w:val="006F5984"/>
    <w:rsid w:val="006F5A34"/>
    <w:rsid w:val="006F5FC4"/>
    <w:rsid w:val="006F6466"/>
    <w:rsid w:val="006F6947"/>
    <w:rsid w:val="006F6F58"/>
    <w:rsid w:val="006F7AED"/>
    <w:rsid w:val="007000CF"/>
    <w:rsid w:val="00700359"/>
    <w:rsid w:val="0070059E"/>
    <w:rsid w:val="007007DA"/>
    <w:rsid w:val="007008CC"/>
    <w:rsid w:val="007008D9"/>
    <w:rsid w:val="00700ADF"/>
    <w:rsid w:val="00700EC6"/>
    <w:rsid w:val="007017E8"/>
    <w:rsid w:val="007029A9"/>
    <w:rsid w:val="00704027"/>
    <w:rsid w:val="00704142"/>
    <w:rsid w:val="0070556F"/>
    <w:rsid w:val="007055C2"/>
    <w:rsid w:val="0070568D"/>
    <w:rsid w:val="007057AB"/>
    <w:rsid w:val="00705E78"/>
    <w:rsid w:val="00705F45"/>
    <w:rsid w:val="0070612F"/>
    <w:rsid w:val="00706BFE"/>
    <w:rsid w:val="00706E12"/>
    <w:rsid w:val="0070728B"/>
    <w:rsid w:val="00707A9B"/>
    <w:rsid w:val="00710A0A"/>
    <w:rsid w:val="0071103E"/>
    <w:rsid w:val="00711D6C"/>
    <w:rsid w:val="00711EDC"/>
    <w:rsid w:val="00711F15"/>
    <w:rsid w:val="00712610"/>
    <w:rsid w:val="00713199"/>
    <w:rsid w:val="0071338E"/>
    <w:rsid w:val="0071362B"/>
    <w:rsid w:val="00713E85"/>
    <w:rsid w:val="007149BC"/>
    <w:rsid w:val="00714A5D"/>
    <w:rsid w:val="00715419"/>
    <w:rsid w:val="00715AE8"/>
    <w:rsid w:val="00715B66"/>
    <w:rsid w:val="00715BF5"/>
    <w:rsid w:val="00716A43"/>
    <w:rsid w:val="00716ADE"/>
    <w:rsid w:val="00717771"/>
    <w:rsid w:val="007202DE"/>
    <w:rsid w:val="00720613"/>
    <w:rsid w:val="0072067C"/>
    <w:rsid w:val="007210E1"/>
    <w:rsid w:val="0072156C"/>
    <w:rsid w:val="007216CD"/>
    <w:rsid w:val="007218C8"/>
    <w:rsid w:val="00721982"/>
    <w:rsid w:val="007224F2"/>
    <w:rsid w:val="00722862"/>
    <w:rsid w:val="00722A04"/>
    <w:rsid w:val="00722B37"/>
    <w:rsid w:val="00722EEE"/>
    <w:rsid w:val="00723307"/>
    <w:rsid w:val="00723353"/>
    <w:rsid w:val="0072343E"/>
    <w:rsid w:val="0072344B"/>
    <w:rsid w:val="00723C72"/>
    <w:rsid w:val="0072402C"/>
    <w:rsid w:val="0072412B"/>
    <w:rsid w:val="00724569"/>
    <w:rsid w:val="0072475D"/>
    <w:rsid w:val="007247AF"/>
    <w:rsid w:val="007247EB"/>
    <w:rsid w:val="00724A82"/>
    <w:rsid w:val="00724B43"/>
    <w:rsid w:val="00724BED"/>
    <w:rsid w:val="00725714"/>
    <w:rsid w:val="007259E4"/>
    <w:rsid w:val="00725B65"/>
    <w:rsid w:val="007261F6"/>
    <w:rsid w:val="0072648C"/>
    <w:rsid w:val="00726ADA"/>
    <w:rsid w:val="00726D7B"/>
    <w:rsid w:val="00727982"/>
    <w:rsid w:val="00727E78"/>
    <w:rsid w:val="007305E3"/>
    <w:rsid w:val="00730A76"/>
    <w:rsid w:val="00730B7F"/>
    <w:rsid w:val="007319AE"/>
    <w:rsid w:val="00731A8A"/>
    <w:rsid w:val="007322A9"/>
    <w:rsid w:val="00732507"/>
    <w:rsid w:val="0073273D"/>
    <w:rsid w:val="007335A5"/>
    <w:rsid w:val="00734838"/>
    <w:rsid w:val="00736262"/>
    <w:rsid w:val="007365B3"/>
    <w:rsid w:val="0073677C"/>
    <w:rsid w:val="007376D9"/>
    <w:rsid w:val="00737D3D"/>
    <w:rsid w:val="0074013E"/>
    <w:rsid w:val="007401B1"/>
    <w:rsid w:val="00740294"/>
    <w:rsid w:val="00740342"/>
    <w:rsid w:val="007403FF"/>
    <w:rsid w:val="0074068B"/>
    <w:rsid w:val="007408FD"/>
    <w:rsid w:val="00740A10"/>
    <w:rsid w:val="00740DB9"/>
    <w:rsid w:val="00740F97"/>
    <w:rsid w:val="00741618"/>
    <w:rsid w:val="00741EE7"/>
    <w:rsid w:val="00741F97"/>
    <w:rsid w:val="007424FA"/>
    <w:rsid w:val="0074256F"/>
    <w:rsid w:val="007428A7"/>
    <w:rsid w:val="00742F6E"/>
    <w:rsid w:val="007433D2"/>
    <w:rsid w:val="00743549"/>
    <w:rsid w:val="007438DC"/>
    <w:rsid w:val="00743998"/>
    <w:rsid w:val="00743A9B"/>
    <w:rsid w:val="00743DDD"/>
    <w:rsid w:val="007441D1"/>
    <w:rsid w:val="0074499F"/>
    <w:rsid w:val="00745933"/>
    <w:rsid w:val="0074598E"/>
    <w:rsid w:val="00745E6D"/>
    <w:rsid w:val="00746542"/>
    <w:rsid w:val="0074697F"/>
    <w:rsid w:val="00746C5D"/>
    <w:rsid w:val="007478CD"/>
    <w:rsid w:val="007500A7"/>
    <w:rsid w:val="007501C3"/>
    <w:rsid w:val="00750E5B"/>
    <w:rsid w:val="00750F28"/>
    <w:rsid w:val="00750F81"/>
    <w:rsid w:val="00751F5A"/>
    <w:rsid w:val="00751F7D"/>
    <w:rsid w:val="007534D2"/>
    <w:rsid w:val="00753A57"/>
    <w:rsid w:val="00753F0C"/>
    <w:rsid w:val="007543C2"/>
    <w:rsid w:val="00754FBB"/>
    <w:rsid w:val="00755499"/>
    <w:rsid w:val="0075549E"/>
    <w:rsid w:val="007555D4"/>
    <w:rsid w:val="0075563D"/>
    <w:rsid w:val="00756528"/>
    <w:rsid w:val="00756B48"/>
    <w:rsid w:val="00756E45"/>
    <w:rsid w:val="007571C5"/>
    <w:rsid w:val="00760A51"/>
    <w:rsid w:val="00761583"/>
    <w:rsid w:val="007617E2"/>
    <w:rsid w:val="00761A81"/>
    <w:rsid w:val="00761DD6"/>
    <w:rsid w:val="00761E05"/>
    <w:rsid w:val="007623D1"/>
    <w:rsid w:val="00762803"/>
    <w:rsid w:val="00762B56"/>
    <w:rsid w:val="00762D89"/>
    <w:rsid w:val="00763630"/>
    <w:rsid w:val="00763E61"/>
    <w:rsid w:val="00764057"/>
    <w:rsid w:val="0076569E"/>
    <w:rsid w:val="00765927"/>
    <w:rsid w:val="00765BBE"/>
    <w:rsid w:val="00765D06"/>
    <w:rsid w:val="00767B15"/>
    <w:rsid w:val="00767C45"/>
    <w:rsid w:val="00767EF5"/>
    <w:rsid w:val="00767F12"/>
    <w:rsid w:val="00770232"/>
    <w:rsid w:val="0077043C"/>
    <w:rsid w:val="007706F5"/>
    <w:rsid w:val="0077095C"/>
    <w:rsid w:val="00770B04"/>
    <w:rsid w:val="00771223"/>
    <w:rsid w:val="00771891"/>
    <w:rsid w:val="007718AA"/>
    <w:rsid w:val="00772E8F"/>
    <w:rsid w:val="0077376D"/>
    <w:rsid w:val="0077448B"/>
    <w:rsid w:val="00774A88"/>
    <w:rsid w:val="00775296"/>
    <w:rsid w:val="00775726"/>
    <w:rsid w:val="00775C46"/>
    <w:rsid w:val="00775E36"/>
    <w:rsid w:val="00776658"/>
    <w:rsid w:val="00777632"/>
    <w:rsid w:val="00777EBA"/>
    <w:rsid w:val="00777F9E"/>
    <w:rsid w:val="0078062F"/>
    <w:rsid w:val="00780DE2"/>
    <w:rsid w:val="00780F84"/>
    <w:rsid w:val="0078105B"/>
    <w:rsid w:val="00781EBA"/>
    <w:rsid w:val="0078225C"/>
    <w:rsid w:val="0078285A"/>
    <w:rsid w:val="00782910"/>
    <w:rsid w:val="00782B53"/>
    <w:rsid w:val="00783F85"/>
    <w:rsid w:val="007841C6"/>
    <w:rsid w:val="00784639"/>
    <w:rsid w:val="00784859"/>
    <w:rsid w:val="00784A31"/>
    <w:rsid w:val="0078593B"/>
    <w:rsid w:val="00785D22"/>
    <w:rsid w:val="00786815"/>
    <w:rsid w:val="00786A31"/>
    <w:rsid w:val="00786D9E"/>
    <w:rsid w:val="00786F0B"/>
    <w:rsid w:val="007870C5"/>
    <w:rsid w:val="00787B00"/>
    <w:rsid w:val="00787C30"/>
    <w:rsid w:val="00787CB2"/>
    <w:rsid w:val="00790056"/>
    <w:rsid w:val="00790819"/>
    <w:rsid w:val="0079087F"/>
    <w:rsid w:val="00790FF3"/>
    <w:rsid w:val="00792204"/>
    <w:rsid w:val="007936DB"/>
    <w:rsid w:val="00793951"/>
    <w:rsid w:val="00793F5E"/>
    <w:rsid w:val="00794517"/>
    <w:rsid w:val="00795036"/>
    <w:rsid w:val="0079540E"/>
    <w:rsid w:val="0079597F"/>
    <w:rsid w:val="00795DB1"/>
    <w:rsid w:val="00795E06"/>
    <w:rsid w:val="00796226"/>
    <w:rsid w:val="00796398"/>
    <w:rsid w:val="00796565"/>
    <w:rsid w:val="007970A3"/>
    <w:rsid w:val="007977C3"/>
    <w:rsid w:val="00797EF6"/>
    <w:rsid w:val="00797F44"/>
    <w:rsid w:val="007A06F3"/>
    <w:rsid w:val="007A0A5A"/>
    <w:rsid w:val="007A0C4C"/>
    <w:rsid w:val="007A0FD2"/>
    <w:rsid w:val="007A23F2"/>
    <w:rsid w:val="007A2506"/>
    <w:rsid w:val="007A2756"/>
    <w:rsid w:val="007A29D4"/>
    <w:rsid w:val="007A341E"/>
    <w:rsid w:val="007A3645"/>
    <w:rsid w:val="007A3BE6"/>
    <w:rsid w:val="007A3FFD"/>
    <w:rsid w:val="007A443F"/>
    <w:rsid w:val="007A4FE2"/>
    <w:rsid w:val="007A54E9"/>
    <w:rsid w:val="007A6D3C"/>
    <w:rsid w:val="007A7D16"/>
    <w:rsid w:val="007A7DEE"/>
    <w:rsid w:val="007A7FDD"/>
    <w:rsid w:val="007B0145"/>
    <w:rsid w:val="007B0B39"/>
    <w:rsid w:val="007B1314"/>
    <w:rsid w:val="007B1613"/>
    <w:rsid w:val="007B1E92"/>
    <w:rsid w:val="007B2228"/>
    <w:rsid w:val="007B228F"/>
    <w:rsid w:val="007B298C"/>
    <w:rsid w:val="007B2CE7"/>
    <w:rsid w:val="007B3114"/>
    <w:rsid w:val="007B43DA"/>
    <w:rsid w:val="007B461A"/>
    <w:rsid w:val="007B49D7"/>
    <w:rsid w:val="007B523F"/>
    <w:rsid w:val="007B5261"/>
    <w:rsid w:val="007B5F67"/>
    <w:rsid w:val="007B6216"/>
    <w:rsid w:val="007B66FE"/>
    <w:rsid w:val="007B6894"/>
    <w:rsid w:val="007B6919"/>
    <w:rsid w:val="007B6C9B"/>
    <w:rsid w:val="007B6FA3"/>
    <w:rsid w:val="007C0794"/>
    <w:rsid w:val="007C0A46"/>
    <w:rsid w:val="007C0CE2"/>
    <w:rsid w:val="007C1736"/>
    <w:rsid w:val="007C2885"/>
    <w:rsid w:val="007C290B"/>
    <w:rsid w:val="007C302C"/>
    <w:rsid w:val="007C321B"/>
    <w:rsid w:val="007C3319"/>
    <w:rsid w:val="007C3C57"/>
    <w:rsid w:val="007C454C"/>
    <w:rsid w:val="007C462D"/>
    <w:rsid w:val="007C4B87"/>
    <w:rsid w:val="007C4E7C"/>
    <w:rsid w:val="007C553C"/>
    <w:rsid w:val="007C5CF1"/>
    <w:rsid w:val="007C6807"/>
    <w:rsid w:val="007C6937"/>
    <w:rsid w:val="007C6D7F"/>
    <w:rsid w:val="007C740C"/>
    <w:rsid w:val="007C7579"/>
    <w:rsid w:val="007C7585"/>
    <w:rsid w:val="007C76EC"/>
    <w:rsid w:val="007C783C"/>
    <w:rsid w:val="007C79B7"/>
    <w:rsid w:val="007D0770"/>
    <w:rsid w:val="007D2C7B"/>
    <w:rsid w:val="007D2FC2"/>
    <w:rsid w:val="007D3203"/>
    <w:rsid w:val="007D34C1"/>
    <w:rsid w:val="007D377B"/>
    <w:rsid w:val="007D46FD"/>
    <w:rsid w:val="007D47C5"/>
    <w:rsid w:val="007D4DC0"/>
    <w:rsid w:val="007D4EF0"/>
    <w:rsid w:val="007D513A"/>
    <w:rsid w:val="007D524C"/>
    <w:rsid w:val="007D52AC"/>
    <w:rsid w:val="007D5EC4"/>
    <w:rsid w:val="007D6606"/>
    <w:rsid w:val="007D7489"/>
    <w:rsid w:val="007D75DD"/>
    <w:rsid w:val="007E03F5"/>
    <w:rsid w:val="007E08E5"/>
    <w:rsid w:val="007E0CA3"/>
    <w:rsid w:val="007E10E3"/>
    <w:rsid w:val="007E1299"/>
    <w:rsid w:val="007E211D"/>
    <w:rsid w:val="007E24AF"/>
    <w:rsid w:val="007E2F8F"/>
    <w:rsid w:val="007E2FF7"/>
    <w:rsid w:val="007E31D3"/>
    <w:rsid w:val="007E423D"/>
    <w:rsid w:val="007E581B"/>
    <w:rsid w:val="007E696F"/>
    <w:rsid w:val="007E7FE7"/>
    <w:rsid w:val="007F0636"/>
    <w:rsid w:val="007F0922"/>
    <w:rsid w:val="007F0987"/>
    <w:rsid w:val="007F0B33"/>
    <w:rsid w:val="007F0E77"/>
    <w:rsid w:val="007F1A08"/>
    <w:rsid w:val="007F1C8F"/>
    <w:rsid w:val="007F1F6B"/>
    <w:rsid w:val="007F20C3"/>
    <w:rsid w:val="007F21DC"/>
    <w:rsid w:val="007F226D"/>
    <w:rsid w:val="007F23BA"/>
    <w:rsid w:val="007F2B94"/>
    <w:rsid w:val="007F3524"/>
    <w:rsid w:val="007F3786"/>
    <w:rsid w:val="007F3832"/>
    <w:rsid w:val="007F3BF0"/>
    <w:rsid w:val="007F448B"/>
    <w:rsid w:val="007F4AC4"/>
    <w:rsid w:val="007F4EED"/>
    <w:rsid w:val="007F515A"/>
    <w:rsid w:val="007F5C70"/>
    <w:rsid w:val="007F6039"/>
    <w:rsid w:val="007F6061"/>
    <w:rsid w:val="007F627B"/>
    <w:rsid w:val="007F644B"/>
    <w:rsid w:val="007F671C"/>
    <w:rsid w:val="007F67C9"/>
    <w:rsid w:val="007F6D3C"/>
    <w:rsid w:val="007F7E90"/>
    <w:rsid w:val="008000DF"/>
    <w:rsid w:val="00800126"/>
    <w:rsid w:val="00800BFE"/>
    <w:rsid w:val="008011AC"/>
    <w:rsid w:val="00801687"/>
    <w:rsid w:val="008017A4"/>
    <w:rsid w:val="00801A83"/>
    <w:rsid w:val="00801FE5"/>
    <w:rsid w:val="008023BC"/>
    <w:rsid w:val="00802425"/>
    <w:rsid w:val="0080255D"/>
    <w:rsid w:val="008027D6"/>
    <w:rsid w:val="008029BF"/>
    <w:rsid w:val="00803330"/>
    <w:rsid w:val="008036FA"/>
    <w:rsid w:val="00803831"/>
    <w:rsid w:val="00803C18"/>
    <w:rsid w:val="0080400B"/>
    <w:rsid w:val="008041F2"/>
    <w:rsid w:val="0080422A"/>
    <w:rsid w:val="008046BA"/>
    <w:rsid w:val="00804912"/>
    <w:rsid w:val="00804ABE"/>
    <w:rsid w:val="00804DBD"/>
    <w:rsid w:val="00804E02"/>
    <w:rsid w:val="00804F2B"/>
    <w:rsid w:val="008051B2"/>
    <w:rsid w:val="008058DB"/>
    <w:rsid w:val="00805A63"/>
    <w:rsid w:val="008068F3"/>
    <w:rsid w:val="008071F5"/>
    <w:rsid w:val="008076D1"/>
    <w:rsid w:val="008078C0"/>
    <w:rsid w:val="00807BA9"/>
    <w:rsid w:val="00807F64"/>
    <w:rsid w:val="008107A3"/>
    <w:rsid w:val="00810831"/>
    <w:rsid w:val="00810895"/>
    <w:rsid w:val="008118C3"/>
    <w:rsid w:val="00811A1D"/>
    <w:rsid w:val="00812455"/>
    <w:rsid w:val="00813472"/>
    <w:rsid w:val="008136E0"/>
    <w:rsid w:val="00813AF9"/>
    <w:rsid w:val="00814290"/>
    <w:rsid w:val="00814D34"/>
    <w:rsid w:val="00814E82"/>
    <w:rsid w:val="00814F71"/>
    <w:rsid w:val="00815557"/>
    <w:rsid w:val="00816077"/>
    <w:rsid w:val="00816246"/>
    <w:rsid w:val="0081736F"/>
    <w:rsid w:val="008176F0"/>
    <w:rsid w:val="008200A7"/>
    <w:rsid w:val="008208C3"/>
    <w:rsid w:val="00820F90"/>
    <w:rsid w:val="008214C3"/>
    <w:rsid w:val="00822F80"/>
    <w:rsid w:val="0082350F"/>
    <w:rsid w:val="00823C2A"/>
    <w:rsid w:val="00823D6A"/>
    <w:rsid w:val="00823DB3"/>
    <w:rsid w:val="008242D7"/>
    <w:rsid w:val="00824669"/>
    <w:rsid w:val="00824D97"/>
    <w:rsid w:val="0082522E"/>
    <w:rsid w:val="00825405"/>
    <w:rsid w:val="00825517"/>
    <w:rsid w:val="00825595"/>
    <w:rsid w:val="00825BBB"/>
    <w:rsid w:val="008260D4"/>
    <w:rsid w:val="00826BFC"/>
    <w:rsid w:val="00826C7E"/>
    <w:rsid w:val="00827109"/>
    <w:rsid w:val="00827141"/>
    <w:rsid w:val="0082792C"/>
    <w:rsid w:val="00827939"/>
    <w:rsid w:val="00827D76"/>
    <w:rsid w:val="00827F72"/>
    <w:rsid w:val="00830873"/>
    <w:rsid w:val="00831360"/>
    <w:rsid w:val="00831C28"/>
    <w:rsid w:val="0083241C"/>
    <w:rsid w:val="00832824"/>
    <w:rsid w:val="00832958"/>
    <w:rsid w:val="00832AA0"/>
    <w:rsid w:val="00832E03"/>
    <w:rsid w:val="00832FC0"/>
    <w:rsid w:val="00833045"/>
    <w:rsid w:val="008336AB"/>
    <w:rsid w:val="008344F6"/>
    <w:rsid w:val="0083515E"/>
    <w:rsid w:val="00835987"/>
    <w:rsid w:val="00835C33"/>
    <w:rsid w:val="00836026"/>
    <w:rsid w:val="0083687B"/>
    <w:rsid w:val="008369D4"/>
    <w:rsid w:val="00837BDA"/>
    <w:rsid w:val="00840349"/>
    <w:rsid w:val="0084080B"/>
    <w:rsid w:val="0084090F"/>
    <w:rsid w:val="00840BDA"/>
    <w:rsid w:val="00841795"/>
    <w:rsid w:val="0084222C"/>
    <w:rsid w:val="0084271D"/>
    <w:rsid w:val="00842E8C"/>
    <w:rsid w:val="00843187"/>
    <w:rsid w:val="0084322D"/>
    <w:rsid w:val="0084329C"/>
    <w:rsid w:val="008434D9"/>
    <w:rsid w:val="00843B86"/>
    <w:rsid w:val="00843E3A"/>
    <w:rsid w:val="00844395"/>
    <w:rsid w:val="00844518"/>
    <w:rsid w:val="008451B0"/>
    <w:rsid w:val="008451C3"/>
    <w:rsid w:val="0084537A"/>
    <w:rsid w:val="00845A13"/>
    <w:rsid w:val="00845F74"/>
    <w:rsid w:val="00845FB9"/>
    <w:rsid w:val="00846474"/>
    <w:rsid w:val="008469CB"/>
    <w:rsid w:val="008469F1"/>
    <w:rsid w:val="00846E30"/>
    <w:rsid w:val="008471D1"/>
    <w:rsid w:val="00847BD6"/>
    <w:rsid w:val="00847C83"/>
    <w:rsid w:val="00847E9F"/>
    <w:rsid w:val="008502A1"/>
    <w:rsid w:val="00850CEA"/>
    <w:rsid w:val="00851254"/>
    <w:rsid w:val="00851E3B"/>
    <w:rsid w:val="00852556"/>
    <w:rsid w:val="008526E7"/>
    <w:rsid w:val="00852ADB"/>
    <w:rsid w:val="00852B4D"/>
    <w:rsid w:val="00852E40"/>
    <w:rsid w:val="00853125"/>
    <w:rsid w:val="00853EA8"/>
    <w:rsid w:val="00854052"/>
    <w:rsid w:val="0085425D"/>
    <w:rsid w:val="0085473B"/>
    <w:rsid w:val="00854A76"/>
    <w:rsid w:val="00854B2E"/>
    <w:rsid w:val="00854D7D"/>
    <w:rsid w:val="00854EA4"/>
    <w:rsid w:val="008554F7"/>
    <w:rsid w:val="008559ED"/>
    <w:rsid w:val="00855B24"/>
    <w:rsid w:val="00855DEA"/>
    <w:rsid w:val="00856639"/>
    <w:rsid w:val="008567DB"/>
    <w:rsid w:val="008577E3"/>
    <w:rsid w:val="00860360"/>
    <w:rsid w:val="00860442"/>
    <w:rsid w:val="008609FB"/>
    <w:rsid w:val="00861030"/>
    <w:rsid w:val="008610A6"/>
    <w:rsid w:val="00861308"/>
    <w:rsid w:val="00861CA1"/>
    <w:rsid w:val="008620D9"/>
    <w:rsid w:val="00862486"/>
    <w:rsid w:val="008624F7"/>
    <w:rsid w:val="00862D78"/>
    <w:rsid w:val="00863373"/>
    <w:rsid w:val="00863385"/>
    <w:rsid w:val="008634F8"/>
    <w:rsid w:val="0086372F"/>
    <w:rsid w:val="00863774"/>
    <w:rsid w:val="0086379E"/>
    <w:rsid w:val="00863C38"/>
    <w:rsid w:val="00864504"/>
    <w:rsid w:val="0086466B"/>
    <w:rsid w:val="00864AB0"/>
    <w:rsid w:val="00865052"/>
    <w:rsid w:val="008656CF"/>
    <w:rsid w:val="008672C2"/>
    <w:rsid w:val="00867646"/>
    <w:rsid w:val="00871180"/>
    <w:rsid w:val="00871387"/>
    <w:rsid w:val="00871628"/>
    <w:rsid w:val="008717CE"/>
    <w:rsid w:val="008718A8"/>
    <w:rsid w:val="008719FF"/>
    <w:rsid w:val="00871B95"/>
    <w:rsid w:val="00871DBD"/>
    <w:rsid w:val="0087217A"/>
    <w:rsid w:val="008727FB"/>
    <w:rsid w:val="00872A51"/>
    <w:rsid w:val="00872BC9"/>
    <w:rsid w:val="00872C7F"/>
    <w:rsid w:val="00872D89"/>
    <w:rsid w:val="00872EA0"/>
    <w:rsid w:val="00873582"/>
    <w:rsid w:val="00873B5D"/>
    <w:rsid w:val="00873EF4"/>
    <w:rsid w:val="008741AF"/>
    <w:rsid w:val="00874654"/>
    <w:rsid w:val="00874ACB"/>
    <w:rsid w:val="008751F3"/>
    <w:rsid w:val="008752B0"/>
    <w:rsid w:val="008755CA"/>
    <w:rsid w:val="00875678"/>
    <w:rsid w:val="0087573C"/>
    <w:rsid w:val="00875770"/>
    <w:rsid w:val="008758CB"/>
    <w:rsid w:val="00876463"/>
    <w:rsid w:val="0087736E"/>
    <w:rsid w:val="008804F8"/>
    <w:rsid w:val="00880844"/>
    <w:rsid w:val="008808ED"/>
    <w:rsid w:val="008809FB"/>
    <w:rsid w:val="00880B98"/>
    <w:rsid w:val="00880EF3"/>
    <w:rsid w:val="0088150A"/>
    <w:rsid w:val="00881701"/>
    <w:rsid w:val="00881A2C"/>
    <w:rsid w:val="00881E14"/>
    <w:rsid w:val="00882171"/>
    <w:rsid w:val="008824AB"/>
    <w:rsid w:val="008825A5"/>
    <w:rsid w:val="008825C7"/>
    <w:rsid w:val="00882650"/>
    <w:rsid w:val="00882803"/>
    <w:rsid w:val="0088309C"/>
    <w:rsid w:val="008832C1"/>
    <w:rsid w:val="008832D3"/>
    <w:rsid w:val="0088339C"/>
    <w:rsid w:val="00883B36"/>
    <w:rsid w:val="008843DD"/>
    <w:rsid w:val="00884ACB"/>
    <w:rsid w:val="00884FA4"/>
    <w:rsid w:val="00885386"/>
    <w:rsid w:val="008857BB"/>
    <w:rsid w:val="00885AD1"/>
    <w:rsid w:val="00886A77"/>
    <w:rsid w:val="00886DB4"/>
    <w:rsid w:val="00886E85"/>
    <w:rsid w:val="00887AB9"/>
    <w:rsid w:val="00887F87"/>
    <w:rsid w:val="00887FEE"/>
    <w:rsid w:val="00890138"/>
    <w:rsid w:val="008901FF"/>
    <w:rsid w:val="00890464"/>
    <w:rsid w:val="00890D09"/>
    <w:rsid w:val="00891529"/>
    <w:rsid w:val="00891553"/>
    <w:rsid w:val="00891797"/>
    <w:rsid w:val="00891FEB"/>
    <w:rsid w:val="0089249F"/>
    <w:rsid w:val="008931D7"/>
    <w:rsid w:val="00893413"/>
    <w:rsid w:val="00893425"/>
    <w:rsid w:val="008934B1"/>
    <w:rsid w:val="00893760"/>
    <w:rsid w:val="00893ABD"/>
    <w:rsid w:val="00894015"/>
    <w:rsid w:val="00894D69"/>
    <w:rsid w:val="00894FEA"/>
    <w:rsid w:val="0089584C"/>
    <w:rsid w:val="00895872"/>
    <w:rsid w:val="00895AE3"/>
    <w:rsid w:val="00895FCC"/>
    <w:rsid w:val="008961E5"/>
    <w:rsid w:val="00896578"/>
    <w:rsid w:val="008965C5"/>
    <w:rsid w:val="0089738C"/>
    <w:rsid w:val="00897573"/>
    <w:rsid w:val="00897AB1"/>
    <w:rsid w:val="008A0173"/>
    <w:rsid w:val="008A020C"/>
    <w:rsid w:val="008A0D5D"/>
    <w:rsid w:val="008A151C"/>
    <w:rsid w:val="008A1C0D"/>
    <w:rsid w:val="008A1D97"/>
    <w:rsid w:val="008A295A"/>
    <w:rsid w:val="008A2A02"/>
    <w:rsid w:val="008A2A49"/>
    <w:rsid w:val="008A3CF5"/>
    <w:rsid w:val="008A4024"/>
    <w:rsid w:val="008A4D98"/>
    <w:rsid w:val="008A4EE5"/>
    <w:rsid w:val="008A515E"/>
    <w:rsid w:val="008A5A78"/>
    <w:rsid w:val="008A699E"/>
    <w:rsid w:val="008A6C54"/>
    <w:rsid w:val="008A77CE"/>
    <w:rsid w:val="008A7856"/>
    <w:rsid w:val="008A7CF8"/>
    <w:rsid w:val="008B025E"/>
    <w:rsid w:val="008B0318"/>
    <w:rsid w:val="008B1165"/>
    <w:rsid w:val="008B11D3"/>
    <w:rsid w:val="008B13AF"/>
    <w:rsid w:val="008B15B3"/>
    <w:rsid w:val="008B1647"/>
    <w:rsid w:val="008B2F35"/>
    <w:rsid w:val="008B3E16"/>
    <w:rsid w:val="008B557F"/>
    <w:rsid w:val="008B5666"/>
    <w:rsid w:val="008B56AC"/>
    <w:rsid w:val="008B5F8C"/>
    <w:rsid w:val="008B780B"/>
    <w:rsid w:val="008B7819"/>
    <w:rsid w:val="008B79AC"/>
    <w:rsid w:val="008B7D60"/>
    <w:rsid w:val="008B7D9E"/>
    <w:rsid w:val="008B7DDB"/>
    <w:rsid w:val="008C0F8C"/>
    <w:rsid w:val="008C1130"/>
    <w:rsid w:val="008C1968"/>
    <w:rsid w:val="008C1F4D"/>
    <w:rsid w:val="008C23C0"/>
    <w:rsid w:val="008C43D0"/>
    <w:rsid w:val="008C485A"/>
    <w:rsid w:val="008C553F"/>
    <w:rsid w:val="008C5995"/>
    <w:rsid w:val="008C5D8D"/>
    <w:rsid w:val="008C649D"/>
    <w:rsid w:val="008C67AD"/>
    <w:rsid w:val="008C680F"/>
    <w:rsid w:val="008C6AF2"/>
    <w:rsid w:val="008C6D9E"/>
    <w:rsid w:val="008C6F97"/>
    <w:rsid w:val="008C73FA"/>
    <w:rsid w:val="008D0A0D"/>
    <w:rsid w:val="008D0C42"/>
    <w:rsid w:val="008D1292"/>
    <w:rsid w:val="008D162C"/>
    <w:rsid w:val="008D1D5E"/>
    <w:rsid w:val="008D27AD"/>
    <w:rsid w:val="008D2B91"/>
    <w:rsid w:val="008D331D"/>
    <w:rsid w:val="008D40F3"/>
    <w:rsid w:val="008D4416"/>
    <w:rsid w:val="008D44A2"/>
    <w:rsid w:val="008D5140"/>
    <w:rsid w:val="008D5157"/>
    <w:rsid w:val="008D5B1B"/>
    <w:rsid w:val="008D5F1F"/>
    <w:rsid w:val="008D60E5"/>
    <w:rsid w:val="008D66D8"/>
    <w:rsid w:val="008D6B60"/>
    <w:rsid w:val="008D785B"/>
    <w:rsid w:val="008D78F4"/>
    <w:rsid w:val="008D7C10"/>
    <w:rsid w:val="008D7E83"/>
    <w:rsid w:val="008E0207"/>
    <w:rsid w:val="008E076B"/>
    <w:rsid w:val="008E07E1"/>
    <w:rsid w:val="008E0F90"/>
    <w:rsid w:val="008E1271"/>
    <w:rsid w:val="008E151A"/>
    <w:rsid w:val="008E1D24"/>
    <w:rsid w:val="008E1E39"/>
    <w:rsid w:val="008E21E8"/>
    <w:rsid w:val="008E2864"/>
    <w:rsid w:val="008E342B"/>
    <w:rsid w:val="008E3C5B"/>
    <w:rsid w:val="008E423A"/>
    <w:rsid w:val="008E497D"/>
    <w:rsid w:val="008E4E3C"/>
    <w:rsid w:val="008E553A"/>
    <w:rsid w:val="008E573E"/>
    <w:rsid w:val="008E5BD8"/>
    <w:rsid w:val="008E5FA0"/>
    <w:rsid w:val="008E635B"/>
    <w:rsid w:val="008E6A5C"/>
    <w:rsid w:val="008E6D0A"/>
    <w:rsid w:val="008E6D63"/>
    <w:rsid w:val="008E6E6F"/>
    <w:rsid w:val="008E6F51"/>
    <w:rsid w:val="008E706B"/>
    <w:rsid w:val="008E732C"/>
    <w:rsid w:val="008F044D"/>
    <w:rsid w:val="008F0EC2"/>
    <w:rsid w:val="008F12BA"/>
    <w:rsid w:val="008F1429"/>
    <w:rsid w:val="008F1C9C"/>
    <w:rsid w:val="008F2131"/>
    <w:rsid w:val="008F28AE"/>
    <w:rsid w:val="008F3024"/>
    <w:rsid w:val="008F34E2"/>
    <w:rsid w:val="008F3724"/>
    <w:rsid w:val="008F39BF"/>
    <w:rsid w:val="008F3A51"/>
    <w:rsid w:val="008F3A63"/>
    <w:rsid w:val="008F3B51"/>
    <w:rsid w:val="008F4886"/>
    <w:rsid w:val="008F4CC7"/>
    <w:rsid w:val="008F4DB6"/>
    <w:rsid w:val="008F5621"/>
    <w:rsid w:val="008F59C8"/>
    <w:rsid w:val="008F6064"/>
    <w:rsid w:val="008F6574"/>
    <w:rsid w:val="008F6704"/>
    <w:rsid w:val="008F6838"/>
    <w:rsid w:val="008F6A65"/>
    <w:rsid w:val="008F6C94"/>
    <w:rsid w:val="008F6ED7"/>
    <w:rsid w:val="008F7226"/>
    <w:rsid w:val="008F7B12"/>
    <w:rsid w:val="008F7C40"/>
    <w:rsid w:val="008F7FC0"/>
    <w:rsid w:val="0090031C"/>
    <w:rsid w:val="0090033C"/>
    <w:rsid w:val="009006DF"/>
    <w:rsid w:val="009011EF"/>
    <w:rsid w:val="00901EA7"/>
    <w:rsid w:val="00902408"/>
    <w:rsid w:val="00902E73"/>
    <w:rsid w:val="00903152"/>
    <w:rsid w:val="0090356D"/>
    <w:rsid w:val="009039D3"/>
    <w:rsid w:val="00903B03"/>
    <w:rsid w:val="00903B58"/>
    <w:rsid w:val="00904033"/>
    <w:rsid w:val="00904188"/>
    <w:rsid w:val="009044E7"/>
    <w:rsid w:val="009048CF"/>
    <w:rsid w:val="00904DC1"/>
    <w:rsid w:val="00904E12"/>
    <w:rsid w:val="00905112"/>
    <w:rsid w:val="009053F9"/>
    <w:rsid w:val="009054EF"/>
    <w:rsid w:val="00905630"/>
    <w:rsid w:val="0090662F"/>
    <w:rsid w:val="00906943"/>
    <w:rsid w:val="00907185"/>
    <w:rsid w:val="009072F8"/>
    <w:rsid w:val="0091009F"/>
    <w:rsid w:val="00911BBF"/>
    <w:rsid w:val="00911EF9"/>
    <w:rsid w:val="009121DA"/>
    <w:rsid w:val="009122C8"/>
    <w:rsid w:val="00912940"/>
    <w:rsid w:val="00912A13"/>
    <w:rsid w:val="0091301A"/>
    <w:rsid w:val="00913B72"/>
    <w:rsid w:val="009143B7"/>
    <w:rsid w:val="00914876"/>
    <w:rsid w:val="00914C02"/>
    <w:rsid w:val="00914C6A"/>
    <w:rsid w:val="00914CE2"/>
    <w:rsid w:val="00914D49"/>
    <w:rsid w:val="00915A2A"/>
    <w:rsid w:val="0091635C"/>
    <w:rsid w:val="00916C06"/>
    <w:rsid w:val="00916D8B"/>
    <w:rsid w:val="0091739D"/>
    <w:rsid w:val="009173CC"/>
    <w:rsid w:val="0091778B"/>
    <w:rsid w:val="009177C7"/>
    <w:rsid w:val="0092097D"/>
    <w:rsid w:val="00920F4D"/>
    <w:rsid w:val="009216AE"/>
    <w:rsid w:val="00922221"/>
    <w:rsid w:val="00922580"/>
    <w:rsid w:val="00922673"/>
    <w:rsid w:val="00922D27"/>
    <w:rsid w:val="00923609"/>
    <w:rsid w:val="0092386B"/>
    <w:rsid w:val="00923C51"/>
    <w:rsid w:val="00923EDF"/>
    <w:rsid w:val="00923EE1"/>
    <w:rsid w:val="009243F8"/>
    <w:rsid w:val="0092462F"/>
    <w:rsid w:val="00924661"/>
    <w:rsid w:val="00924F79"/>
    <w:rsid w:val="009251EA"/>
    <w:rsid w:val="00925621"/>
    <w:rsid w:val="00925E53"/>
    <w:rsid w:val="0092620A"/>
    <w:rsid w:val="00926DB1"/>
    <w:rsid w:val="00926E32"/>
    <w:rsid w:val="00927354"/>
    <w:rsid w:val="009278C3"/>
    <w:rsid w:val="00927F4F"/>
    <w:rsid w:val="009302AC"/>
    <w:rsid w:val="00930411"/>
    <w:rsid w:val="00930822"/>
    <w:rsid w:val="00930A70"/>
    <w:rsid w:val="00930D97"/>
    <w:rsid w:val="0093165B"/>
    <w:rsid w:val="00931CD3"/>
    <w:rsid w:val="00931E1D"/>
    <w:rsid w:val="009322BD"/>
    <w:rsid w:val="0093275E"/>
    <w:rsid w:val="00932B51"/>
    <w:rsid w:val="00933088"/>
    <w:rsid w:val="009335B4"/>
    <w:rsid w:val="009339DD"/>
    <w:rsid w:val="00933D91"/>
    <w:rsid w:val="00934181"/>
    <w:rsid w:val="00934318"/>
    <w:rsid w:val="00935EFE"/>
    <w:rsid w:val="0093613E"/>
    <w:rsid w:val="00937502"/>
    <w:rsid w:val="00937A00"/>
    <w:rsid w:val="00937E2F"/>
    <w:rsid w:val="00937F5F"/>
    <w:rsid w:val="009400E3"/>
    <w:rsid w:val="009409DC"/>
    <w:rsid w:val="00940B30"/>
    <w:rsid w:val="00940DA8"/>
    <w:rsid w:val="00941038"/>
    <w:rsid w:val="009415A5"/>
    <w:rsid w:val="00941621"/>
    <w:rsid w:val="00941696"/>
    <w:rsid w:val="00941AFD"/>
    <w:rsid w:val="00941C36"/>
    <w:rsid w:val="00942277"/>
    <w:rsid w:val="009423B2"/>
    <w:rsid w:val="009430F6"/>
    <w:rsid w:val="0094311D"/>
    <w:rsid w:val="00943E46"/>
    <w:rsid w:val="00943F5C"/>
    <w:rsid w:val="009442AE"/>
    <w:rsid w:val="00944704"/>
    <w:rsid w:val="00944768"/>
    <w:rsid w:val="00944BD1"/>
    <w:rsid w:val="00944D41"/>
    <w:rsid w:val="009455BB"/>
    <w:rsid w:val="009455C3"/>
    <w:rsid w:val="00945778"/>
    <w:rsid w:val="00945C27"/>
    <w:rsid w:val="00945CA9"/>
    <w:rsid w:val="00945EF4"/>
    <w:rsid w:val="009460DD"/>
    <w:rsid w:val="009462E2"/>
    <w:rsid w:val="00946319"/>
    <w:rsid w:val="00946738"/>
    <w:rsid w:val="00946E60"/>
    <w:rsid w:val="009474FC"/>
    <w:rsid w:val="00947583"/>
    <w:rsid w:val="0094759A"/>
    <w:rsid w:val="009504DA"/>
    <w:rsid w:val="00950909"/>
    <w:rsid w:val="00950A4B"/>
    <w:rsid w:val="00950E8F"/>
    <w:rsid w:val="00951884"/>
    <w:rsid w:val="00951DCB"/>
    <w:rsid w:val="00951E6D"/>
    <w:rsid w:val="009523D8"/>
    <w:rsid w:val="00952689"/>
    <w:rsid w:val="009533CB"/>
    <w:rsid w:val="009537C7"/>
    <w:rsid w:val="0095383F"/>
    <w:rsid w:val="00953C7E"/>
    <w:rsid w:val="00953FB2"/>
    <w:rsid w:val="009540D6"/>
    <w:rsid w:val="00954308"/>
    <w:rsid w:val="00955129"/>
    <w:rsid w:val="00955184"/>
    <w:rsid w:val="00955695"/>
    <w:rsid w:val="009559C9"/>
    <w:rsid w:val="00955BBA"/>
    <w:rsid w:val="00955CFE"/>
    <w:rsid w:val="00956125"/>
    <w:rsid w:val="0095620D"/>
    <w:rsid w:val="0095646F"/>
    <w:rsid w:val="00956F8F"/>
    <w:rsid w:val="009570E8"/>
    <w:rsid w:val="009572CF"/>
    <w:rsid w:val="009573CB"/>
    <w:rsid w:val="009579FD"/>
    <w:rsid w:val="00960114"/>
    <w:rsid w:val="00960458"/>
    <w:rsid w:val="009609F8"/>
    <w:rsid w:val="00960E27"/>
    <w:rsid w:val="00961F46"/>
    <w:rsid w:val="009628FD"/>
    <w:rsid w:val="009634EC"/>
    <w:rsid w:val="00963775"/>
    <w:rsid w:val="009639AF"/>
    <w:rsid w:val="00963AF4"/>
    <w:rsid w:val="009641A1"/>
    <w:rsid w:val="009647EF"/>
    <w:rsid w:val="009647FC"/>
    <w:rsid w:val="00964E90"/>
    <w:rsid w:val="00964F69"/>
    <w:rsid w:val="00965036"/>
    <w:rsid w:val="009652C5"/>
    <w:rsid w:val="00965591"/>
    <w:rsid w:val="00967044"/>
    <w:rsid w:val="009674DF"/>
    <w:rsid w:val="00967984"/>
    <w:rsid w:val="00970099"/>
    <w:rsid w:val="009706A1"/>
    <w:rsid w:val="009707A4"/>
    <w:rsid w:val="00970E77"/>
    <w:rsid w:val="009719CF"/>
    <w:rsid w:val="00972870"/>
    <w:rsid w:val="009737D4"/>
    <w:rsid w:val="00974F86"/>
    <w:rsid w:val="00975301"/>
    <w:rsid w:val="00975C21"/>
    <w:rsid w:val="00975D5B"/>
    <w:rsid w:val="009762BC"/>
    <w:rsid w:val="00977E1F"/>
    <w:rsid w:val="00977ECC"/>
    <w:rsid w:val="00977F10"/>
    <w:rsid w:val="00977F3B"/>
    <w:rsid w:val="00980469"/>
    <w:rsid w:val="00980C67"/>
    <w:rsid w:val="00980E0A"/>
    <w:rsid w:val="0098151A"/>
    <w:rsid w:val="00981577"/>
    <w:rsid w:val="0098215E"/>
    <w:rsid w:val="00982A9D"/>
    <w:rsid w:val="00982CD0"/>
    <w:rsid w:val="00983521"/>
    <w:rsid w:val="009858F2"/>
    <w:rsid w:val="00985B75"/>
    <w:rsid w:val="00986AEA"/>
    <w:rsid w:val="00987092"/>
    <w:rsid w:val="009878EC"/>
    <w:rsid w:val="00987F45"/>
    <w:rsid w:val="00990174"/>
    <w:rsid w:val="009905F8"/>
    <w:rsid w:val="00990F11"/>
    <w:rsid w:val="00991BA9"/>
    <w:rsid w:val="00991CA0"/>
    <w:rsid w:val="00991D68"/>
    <w:rsid w:val="0099231E"/>
    <w:rsid w:val="0099260D"/>
    <w:rsid w:val="00992FA2"/>
    <w:rsid w:val="00993108"/>
    <w:rsid w:val="009935B7"/>
    <w:rsid w:val="009939E3"/>
    <w:rsid w:val="00993CFA"/>
    <w:rsid w:val="0099423C"/>
    <w:rsid w:val="009949A8"/>
    <w:rsid w:val="00994BDC"/>
    <w:rsid w:val="00994C0A"/>
    <w:rsid w:val="009950BB"/>
    <w:rsid w:val="00995226"/>
    <w:rsid w:val="00996173"/>
    <w:rsid w:val="00996212"/>
    <w:rsid w:val="00996DC1"/>
    <w:rsid w:val="00997A3B"/>
    <w:rsid w:val="00997FDA"/>
    <w:rsid w:val="009A0FB1"/>
    <w:rsid w:val="009A18B2"/>
    <w:rsid w:val="009A1BCB"/>
    <w:rsid w:val="009A1E7C"/>
    <w:rsid w:val="009A20C6"/>
    <w:rsid w:val="009A24DA"/>
    <w:rsid w:val="009A2C07"/>
    <w:rsid w:val="009A30AA"/>
    <w:rsid w:val="009A3418"/>
    <w:rsid w:val="009A3BFB"/>
    <w:rsid w:val="009A3E9C"/>
    <w:rsid w:val="009A40BA"/>
    <w:rsid w:val="009A4582"/>
    <w:rsid w:val="009A4627"/>
    <w:rsid w:val="009A4A49"/>
    <w:rsid w:val="009A4C81"/>
    <w:rsid w:val="009A66D1"/>
    <w:rsid w:val="009A6C22"/>
    <w:rsid w:val="009A6C63"/>
    <w:rsid w:val="009A6D77"/>
    <w:rsid w:val="009A6F8E"/>
    <w:rsid w:val="009A7067"/>
    <w:rsid w:val="009A76CD"/>
    <w:rsid w:val="009A7759"/>
    <w:rsid w:val="009A7784"/>
    <w:rsid w:val="009B006C"/>
    <w:rsid w:val="009B0E04"/>
    <w:rsid w:val="009B0F89"/>
    <w:rsid w:val="009B1199"/>
    <w:rsid w:val="009B13F8"/>
    <w:rsid w:val="009B1D28"/>
    <w:rsid w:val="009B1EF7"/>
    <w:rsid w:val="009B2ABF"/>
    <w:rsid w:val="009B2C30"/>
    <w:rsid w:val="009B374F"/>
    <w:rsid w:val="009B449F"/>
    <w:rsid w:val="009B45E2"/>
    <w:rsid w:val="009B492F"/>
    <w:rsid w:val="009B507E"/>
    <w:rsid w:val="009B5709"/>
    <w:rsid w:val="009B5A44"/>
    <w:rsid w:val="009B5CD8"/>
    <w:rsid w:val="009B5DA4"/>
    <w:rsid w:val="009B6523"/>
    <w:rsid w:val="009B6C03"/>
    <w:rsid w:val="009B7F3F"/>
    <w:rsid w:val="009C06A8"/>
    <w:rsid w:val="009C0D2B"/>
    <w:rsid w:val="009C0E6C"/>
    <w:rsid w:val="009C1635"/>
    <w:rsid w:val="009C1713"/>
    <w:rsid w:val="009C283A"/>
    <w:rsid w:val="009C2BE2"/>
    <w:rsid w:val="009C3861"/>
    <w:rsid w:val="009C3AC4"/>
    <w:rsid w:val="009C3B95"/>
    <w:rsid w:val="009C472B"/>
    <w:rsid w:val="009C4A20"/>
    <w:rsid w:val="009C4C6B"/>
    <w:rsid w:val="009C55BA"/>
    <w:rsid w:val="009C5936"/>
    <w:rsid w:val="009C5B8E"/>
    <w:rsid w:val="009C61A0"/>
    <w:rsid w:val="009C6728"/>
    <w:rsid w:val="009C6C82"/>
    <w:rsid w:val="009C77FF"/>
    <w:rsid w:val="009C7F43"/>
    <w:rsid w:val="009D06A1"/>
    <w:rsid w:val="009D1005"/>
    <w:rsid w:val="009D18DC"/>
    <w:rsid w:val="009D26BF"/>
    <w:rsid w:val="009D36CF"/>
    <w:rsid w:val="009D3B42"/>
    <w:rsid w:val="009D3BE8"/>
    <w:rsid w:val="009D425A"/>
    <w:rsid w:val="009D489E"/>
    <w:rsid w:val="009D48A9"/>
    <w:rsid w:val="009D49D3"/>
    <w:rsid w:val="009D4A1A"/>
    <w:rsid w:val="009D4F50"/>
    <w:rsid w:val="009D58DC"/>
    <w:rsid w:val="009D5A97"/>
    <w:rsid w:val="009D5C78"/>
    <w:rsid w:val="009D5EA1"/>
    <w:rsid w:val="009D6299"/>
    <w:rsid w:val="009D6B77"/>
    <w:rsid w:val="009D6E0C"/>
    <w:rsid w:val="009D743B"/>
    <w:rsid w:val="009D7836"/>
    <w:rsid w:val="009D7B5E"/>
    <w:rsid w:val="009D7DF4"/>
    <w:rsid w:val="009E0030"/>
    <w:rsid w:val="009E0352"/>
    <w:rsid w:val="009E15B1"/>
    <w:rsid w:val="009E1C24"/>
    <w:rsid w:val="009E1C69"/>
    <w:rsid w:val="009E1C82"/>
    <w:rsid w:val="009E2375"/>
    <w:rsid w:val="009E31A4"/>
    <w:rsid w:val="009E3B1A"/>
    <w:rsid w:val="009E3BDB"/>
    <w:rsid w:val="009E4798"/>
    <w:rsid w:val="009E4857"/>
    <w:rsid w:val="009E50E9"/>
    <w:rsid w:val="009E5238"/>
    <w:rsid w:val="009E626F"/>
    <w:rsid w:val="009E647E"/>
    <w:rsid w:val="009E6EBC"/>
    <w:rsid w:val="009E742E"/>
    <w:rsid w:val="009F064C"/>
    <w:rsid w:val="009F1710"/>
    <w:rsid w:val="009F175F"/>
    <w:rsid w:val="009F1E6A"/>
    <w:rsid w:val="009F1EF0"/>
    <w:rsid w:val="009F2315"/>
    <w:rsid w:val="009F23A0"/>
    <w:rsid w:val="009F2419"/>
    <w:rsid w:val="009F2E11"/>
    <w:rsid w:val="009F2E30"/>
    <w:rsid w:val="009F3433"/>
    <w:rsid w:val="009F40CB"/>
    <w:rsid w:val="009F53DB"/>
    <w:rsid w:val="009F59C2"/>
    <w:rsid w:val="009F5A6C"/>
    <w:rsid w:val="009F5A8A"/>
    <w:rsid w:val="009F5BF1"/>
    <w:rsid w:val="009F657E"/>
    <w:rsid w:val="009F73AF"/>
    <w:rsid w:val="009F76D2"/>
    <w:rsid w:val="00A0048E"/>
    <w:rsid w:val="00A00771"/>
    <w:rsid w:val="00A00FF6"/>
    <w:rsid w:val="00A015DF"/>
    <w:rsid w:val="00A01E99"/>
    <w:rsid w:val="00A0225B"/>
    <w:rsid w:val="00A02F61"/>
    <w:rsid w:val="00A0372C"/>
    <w:rsid w:val="00A03CB0"/>
    <w:rsid w:val="00A03E95"/>
    <w:rsid w:val="00A0433E"/>
    <w:rsid w:val="00A04421"/>
    <w:rsid w:val="00A064B7"/>
    <w:rsid w:val="00A06BB1"/>
    <w:rsid w:val="00A07068"/>
    <w:rsid w:val="00A07119"/>
    <w:rsid w:val="00A0734A"/>
    <w:rsid w:val="00A0740A"/>
    <w:rsid w:val="00A07BE9"/>
    <w:rsid w:val="00A07D90"/>
    <w:rsid w:val="00A07F88"/>
    <w:rsid w:val="00A101FE"/>
    <w:rsid w:val="00A10547"/>
    <w:rsid w:val="00A10663"/>
    <w:rsid w:val="00A10829"/>
    <w:rsid w:val="00A10A5E"/>
    <w:rsid w:val="00A112E9"/>
    <w:rsid w:val="00A11723"/>
    <w:rsid w:val="00A11B2F"/>
    <w:rsid w:val="00A11C0E"/>
    <w:rsid w:val="00A1203B"/>
    <w:rsid w:val="00A122E4"/>
    <w:rsid w:val="00A1274B"/>
    <w:rsid w:val="00A13087"/>
    <w:rsid w:val="00A1308A"/>
    <w:rsid w:val="00A13598"/>
    <w:rsid w:val="00A135A9"/>
    <w:rsid w:val="00A13908"/>
    <w:rsid w:val="00A13A01"/>
    <w:rsid w:val="00A13ECD"/>
    <w:rsid w:val="00A143A4"/>
    <w:rsid w:val="00A1448C"/>
    <w:rsid w:val="00A15B65"/>
    <w:rsid w:val="00A2053F"/>
    <w:rsid w:val="00A20B89"/>
    <w:rsid w:val="00A20E55"/>
    <w:rsid w:val="00A2107C"/>
    <w:rsid w:val="00A229C3"/>
    <w:rsid w:val="00A22EBB"/>
    <w:rsid w:val="00A22FDB"/>
    <w:rsid w:val="00A230D8"/>
    <w:rsid w:val="00A235B5"/>
    <w:rsid w:val="00A23BBB"/>
    <w:rsid w:val="00A23DAF"/>
    <w:rsid w:val="00A24007"/>
    <w:rsid w:val="00A24E87"/>
    <w:rsid w:val="00A25197"/>
    <w:rsid w:val="00A254CA"/>
    <w:rsid w:val="00A25B29"/>
    <w:rsid w:val="00A25F05"/>
    <w:rsid w:val="00A2603F"/>
    <w:rsid w:val="00A26EE2"/>
    <w:rsid w:val="00A2700A"/>
    <w:rsid w:val="00A27192"/>
    <w:rsid w:val="00A278EC"/>
    <w:rsid w:val="00A30123"/>
    <w:rsid w:val="00A312D0"/>
    <w:rsid w:val="00A31B95"/>
    <w:rsid w:val="00A31EFD"/>
    <w:rsid w:val="00A3229B"/>
    <w:rsid w:val="00A32345"/>
    <w:rsid w:val="00A32942"/>
    <w:rsid w:val="00A330DF"/>
    <w:rsid w:val="00A33C85"/>
    <w:rsid w:val="00A34208"/>
    <w:rsid w:val="00A34460"/>
    <w:rsid w:val="00A349BB"/>
    <w:rsid w:val="00A34BED"/>
    <w:rsid w:val="00A34C32"/>
    <w:rsid w:val="00A350EF"/>
    <w:rsid w:val="00A35374"/>
    <w:rsid w:val="00A356A4"/>
    <w:rsid w:val="00A359E8"/>
    <w:rsid w:val="00A36213"/>
    <w:rsid w:val="00A3674D"/>
    <w:rsid w:val="00A37734"/>
    <w:rsid w:val="00A4015A"/>
    <w:rsid w:val="00A4035E"/>
    <w:rsid w:val="00A41511"/>
    <w:rsid w:val="00A41853"/>
    <w:rsid w:val="00A42652"/>
    <w:rsid w:val="00A426F5"/>
    <w:rsid w:val="00A42B54"/>
    <w:rsid w:val="00A42CBF"/>
    <w:rsid w:val="00A43519"/>
    <w:rsid w:val="00A4401F"/>
    <w:rsid w:val="00A44289"/>
    <w:rsid w:val="00A44A11"/>
    <w:rsid w:val="00A44D7A"/>
    <w:rsid w:val="00A44F1E"/>
    <w:rsid w:val="00A44FA9"/>
    <w:rsid w:val="00A454EA"/>
    <w:rsid w:val="00A45FFE"/>
    <w:rsid w:val="00A46552"/>
    <w:rsid w:val="00A46D33"/>
    <w:rsid w:val="00A471BF"/>
    <w:rsid w:val="00A4734B"/>
    <w:rsid w:val="00A47781"/>
    <w:rsid w:val="00A4789A"/>
    <w:rsid w:val="00A47B3C"/>
    <w:rsid w:val="00A47D05"/>
    <w:rsid w:val="00A5001F"/>
    <w:rsid w:val="00A5094F"/>
    <w:rsid w:val="00A516F4"/>
    <w:rsid w:val="00A51886"/>
    <w:rsid w:val="00A51B32"/>
    <w:rsid w:val="00A51D66"/>
    <w:rsid w:val="00A52229"/>
    <w:rsid w:val="00A524ED"/>
    <w:rsid w:val="00A52717"/>
    <w:rsid w:val="00A528D7"/>
    <w:rsid w:val="00A52C2E"/>
    <w:rsid w:val="00A54F24"/>
    <w:rsid w:val="00A56067"/>
    <w:rsid w:val="00A560B8"/>
    <w:rsid w:val="00A564E6"/>
    <w:rsid w:val="00A5666A"/>
    <w:rsid w:val="00A56672"/>
    <w:rsid w:val="00A56DAE"/>
    <w:rsid w:val="00A56F60"/>
    <w:rsid w:val="00A5728D"/>
    <w:rsid w:val="00A5744F"/>
    <w:rsid w:val="00A6086A"/>
    <w:rsid w:val="00A60A73"/>
    <w:rsid w:val="00A615CF"/>
    <w:rsid w:val="00A61AE6"/>
    <w:rsid w:val="00A61BEF"/>
    <w:rsid w:val="00A6204B"/>
    <w:rsid w:val="00A62709"/>
    <w:rsid w:val="00A62B44"/>
    <w:rsid w:val="00A64868"/>
    <w:rsid w:val="00A64CCC"/>
    <w:rsid w:val="00A65231"/>
    <w:rsid w:val="00A65377"/>
    <w:rsid w:val="00A65700"/>
    <w:rsid w:val="00A65721"/>
    <w:rsid w:val="00A6577A"/>
    <w:rsid w:val="00A65C2A"/>
    <w:rsid w:val="00A65F6E"/>
    <w:rsid w:val="00A666F2"/>
    <w:rsid w:val="00A66D25"/>
    <w:rsid w:val="00A66FF8"/>
    <w:rsid w:val="00A672EF"/>
    <w:rsid w:val="00A67379"/>
    <w:rsid w:val="00A679A5"/>
    <w:rsid w:val="00A700AA"/>
    <w:rsid w:val="00A70B08"/>
    <w:rsid w:val="00A70D8C"/>
    <w:rsid w:val="00A7146F"/>
    <w:rsid w:val="00A71A16"/>
    <w:rsid w:val="00A71C97"/>
    <w:rsid w:val="00A71E84"/>
    <w:rsid w:val="00A71F1D"/>
    <w:rsid w:val="00A72796"/>
    <w:rsid w:val="00A72A4A"/>
    <w:rsid w:val="00A73A44"/>
    <w:rsid w:val="00A73E7C"/>
    <w:rsid w:val="00A73F2C"/>
    <w:rsid w:val="00A73F7B"/>
    <w:rsid w:val="00A74254"/>
    <w:rsid w:val="00A7480E"/>
    <w:rsid w:val="00A7624E"/>
    <w:rsid w:val="00A76351"/>
    <w:rsid w:val="00A7643E"/>
    <w:rsid w:val="00A76BEB"/>
    <w:rsid w:val="00A76EE1"/>
    <w:rsid w:val="00A7735C"/>
    <w:rsid w:val="00A774C5"/>
    <w:rsid w:val="00A81497"/>
    <w:rsid w:val="00A824F1"/>
    <w:rsid w:val="00A82522"/>
    <w:rsid w:val="00A83033"/>
    <w:rsid w:val="00A8335F"/>
    <w:rsid w:val="00A83C4F"/>
    <w:rsid w:val="00A8460E"/>
    <w:rsid w:val="00A84844"/>
    <w:rsid w:val="00A84B37"/>
    <w:rsid w:val="00A84D25"/>
    <w:rsid w:val="00A84F9B"/>
    <w:rsid w:val="00A852C5"/>
    <w:rsid w:val="00A853F9"/>
    <w:rsid w:val="00A8573D"/>
    <w:rsid w:val="00A860A0"/>
    <w:rsid w:val="00A8612A"/>
    <w:rsid w:val="00A868DE"/>
    <w:rsid w:val="00A86C31"/>
    <w:rsid w:val="00A87309"/>
    <w:rsid w:val="00A9020F"/>
    <w:rsid w:val="00A90415"/>
    <w:rsid w:val="00A90623"/>
    <w:rsid w:val="00A90DD6"/>
    <w:rsid w:val="00A9164D"/>
    <w:rsid w:val="00A917F5"/>
    <w:rsid w:val="00A91DA0"/>
    <w:rsid w:val="00A91E4A"/>
    <w:rsid w:val="00A92265"/>
    <w:rsid w:val="00A9235C"/>
    <w:rsid w:val="00A923E8"/>
    <w:rsid w:val="00A934F4"/>
    <w:rsid w:val="00A9361E"/>
    <w:rsid w:val="00A93658"/>
    <w:rsid w:val="00A93C7A"/>
    <w:rsid w:val="00A94509"/>
    <w:rsid w:val="00A946AF"/>
    <w:rsid w:val="00A94F63"/>
    <w:rsid w:val="00A95022"/>
    <w:rsid w:val="00A95154"/>
    <w:rsid w:val="00A95396"/>
    <w:rsid w:val="00A95708"/>
    <w:rsid w:val="00A957DC"/>
    <w:rsid w:val="00A95882"/>
    <w:rsid w:val="00A95AB1"/>
    <w:rsid w:val="00A95B1D"/>
    <w:rsid w:val="00A95BB3"/>
    <w:rsid w:val="00A95E54"/>
    <w:rsid w:val="00A95E87"/>
    <w:rsid w:val="00A96B61"/>
    <w:rsid w:val="00A96D46"/>
    <w:rsid w:val="00A96EB5"/>
    <w:rsid w:val="00A96FDA"/>
    <w:rsid w:val="00A97391"/>
    <w:rsid w:val="00A9765D"/>
    <w:rsid w:val="00A97752"/>
    <w:rsid w:val="00A97B28"/>
    <w:rsid w:val="00A97CB4"/>
    <w:rsid w:val="00A97D2C"/>
    <w:rsid w:val="00A97DFA"/>
    <w:rsid w:val="00AA1181"/>
    <w:rsid w:val="00AA11B5"/>
    <w:rsid w:val="00AA1D7C"/>
    <w:rsid w:val="00AA259A"/>
    <w:rsid w:val="00AA2709"/>
    <w:rsid w:val="00AA2D52"/>
    <w:rsid w:val="00AA3615"/>
    <w:rsid w:val="00AA39DD"/>
    <w:rsid w:val="00AA4D02"/>
    <w:rsid w:val="00AA4E20"/>
    <w:rsid w:val="00AA4F11"/>
    <w:rsid w:val="00AA520A"/>
    <w:rsid w:val="00AA59A9"/>
    <w:rsid w:val="00AA59B3"/>
    <w:rsid w:val="00AA5A19"/>
    <w:rsid w:val="00AA62FF"/>
    <w:rsid w:val="00AA68C6"/>
    <w:rsid w:val="00AA69E8"/>
    <w:rsid w:val="00AA6A88"/>
    <w:rsid w:val="00AA7E9E"/>
    <w:rsid w:val="00AB029A"/>
    <w:rsid w:val="00AB041A"/>
    <w:rsid w:val="00AB0994"/>
    <w:rsid w:val="00AB1889"/>
    <w:rsid w:val="00AB1EF7"/>
    <w:rsid w:val="00AB2733"/>
    <w:rsid w:val="00AB27E6"/>
    <w:rsid w:val="00AB2D02"/>
    <w:rsid w:val="00AB2F45"/>
    <w:rsid w:val="00AB2F77"/>
    <w:rsid w:val="00AB30A1"/>
    <w:rsid w:val="00AB34A0"/>
    <w:rsid w:val="00AB39BF"/>
    <w:rsid w:val="00AB4BAE"/>
    <w:rsid w:val="00AB5639"/>
    <w:rsid w:val="00AB5ADE"/>
    <w:rsid w:val="00AB5FE4"/>
    <w:rsid w:val="00AB6CD2"/>
    <w:rsid w:val="00AB700F"/>
    <w:rsid w:val="00AB715F"/>
    <w:rsid w:val="00AB7422"/>
    <w:rsid w:val="00AB7898"/>
    <w:rsid w:val="00AB7F72"/>
    <w:rsid w:val="00AC00DF"/>
    <w:rsid w:val="00AC03EB"/>
    <w:rsid w:val="00AC0510"/>
    <w:rsid w:val="00AC071A"/>
    <w:rsid w:val="00AC0917"/>
    <w:rsid w:val="00AC0AED"/>
    <w:rsid w:val="00AC0B3E"/>
    <w:rsid w:val="00AC0B61"/>
    <w:rsid w:val="00AC1203"/>
    <w:rsid w:val="00AC1A8B"/>
    <w:rsid w:val="00AC1EFF"/>
    <w:rsid w:val="00AC2A5E"/>
    <w:rsid w:val="00AC303F"/>
    <w:rsid w:val="00AC319B"/>
    <w:rsid w:val="00AC3355"/>
    <w:rsid w:val="00AC3FD9"/>
    <w:rsid w:val="00AC4177"/>
    <w:rsid w:val="00AC450C"/>
    <w:rsid w:val="00AC455D"/>
    <w:rsid w:val="00AC4EB1"/>
    <w:rsid w:val="00AC570D"/>
    <w:rsid w:val="00AC66F4"/>
    <w:rsid w:val="00AC67A7"/>
    <w:rsid w:val="00AC67E2"/>
    <w:rsid w:val="00AC777A"/>
    <w:rsid w:val="00AC77A4"/>
    <w:rsid w:val="00AC78EC"/>
    <w:rsid w:val="00AD0043"/>
    <w:rsid w:val="00AD00A6"/>
    <w:rsid w:val="00AD0304"/>
    <w:rsid w:val="00AD0A72"/>
    <w:rsid w:val="00AD0A7A"/>
    <w:rsid w:val="00AD10B4"/>
    <w:rsid w:val="00AD130C"/>
    <w:rsid w:val="00AD15E4"/>
    <w:rsid w:val="00AD1E1B"/>
    <w:rsid w:val="00AD2F28"/>
    <w:rsid w:val="00AD3754"/>
    <w:rsid w:val="00AD414A"/>
    <w:rsid w:val="00AD446C"/>
    <w:rsid w:val="00AD4522"/>
    <w:rsid w:val="00AD45C2"/>
    <w:rsid w:val="00AD4865"/>
    <w:rsid w:val="00AD4FA5"/>
    <w:rsid w:val="00AD5086"/>
    <w:rsid w:val="00AD5551"/>
    <w:rsid w:val="00AD5C0D"/>
    <w:rsid w:val="00AD631A"/>
    <w:rsid w:val="00AD64D9"/>
    <w:rsid w:val="00AD6587"/>
    <w:rsid w:val="00AD665B"/>
    <w:rsid w:val="00AD70B6"/>
    <w:rsid w:val="00AD7139"/>
    <w:rsid w:val="00AE017D"/>
    <w:rsid w:val="00AE0268"/>
    <w:rsid w:val="00AE034F"/>
    <w:rsid w:val="00AE0787"/>
    <w:rsid w:val="00AE0A1B"/>
    <w:rsid w:val="00AE0D7D"/>
    <w:rsid w:val="00AE168F"/>
    <w:rsid w:val="00AE2190"/>
    <w:rsid w:val="00AE25D7"/>
    <w:rsid w:val="00AE279A"/>
    <w:rsid w:val="00AE3030"/>
    <w:rsid w:val="00AE344D"/>
    <w:rsid w:val="00AE35C6"/>
    <w:rsid w:val="00AE3B32"/>
    <w:rsid w:val="00AE43FE"/>
    <w:rsid w:val="00AE49E3"/>
    <w:rsid w:val="00AE4E40"/>
    <w:rsid w:val="00AE55E6"/>
    <w:rsid w:val="00AE5ADA"/>
    <w:rsid w:val="00AE5BC7"/>
    <w:rsid w:val="00AE614D"/>
    <w:rsid w:val="00AE6895"/>
    <w:rsid w:val="00AE6E84"/>
    <w:rsid w:val="00AE7953"/>
    <w:rsid w:val="00AE7F5D"/>
    <w:rsid w:val="00AF07B8"/>
    <w:rsid w:val="00AF0B38"/>
    <w:rsid w:val="00AF10E8"/>
    <w:rsid w:val="00AF1492"/>
    <w:rsid w:val="00AF15BD"/>
    <w:rsid w:val="00AF196A"/>
    <w:rsid w:val="00AF1FB0"/>
    <w:rsid w:val="00AF2461"/>
    <w:rsid w:val="00AF249C"/>
    <w:rsid w:val="00AF2972"/>
    <w:rsid w:val="00AF2CD4"/>
    <w:rsid w:val="00AF2E0E"/>
    <w:rsid w:val="00AF2E1F"/>
    <w:rsid w:val="00AF2F80"/>
    <w:rsid w:val="00AF3D11"/>
    <w:rsid w:val="00AF41EC"/>
    <w:rsid w:val="00AF4509"/>
    <w:rsid w:val="00AF4587"/>
    <w:rsid w:val="00AF7039"/>
    <w:rsid w:val="00AF7855"/>
    <w:rsid w:val="00B0031A"/>
    <w:rsid w:val="00B00AF5"/>
    <w:rsid w:val="00B00B24"/>
    <w:rsid w:val="00B0196F"/>
    <w:rsid w:val="00B01B38"/>
    <w:rsid w:val="00B026B8"/>
    <w:rsid w:val="00B0280D"/>
    <w:rsid w:val="00B02ABF"/>
    <w:rsid w:val="00B032CA"/>
    <w:rsid w:val="00B037CC"/>
    <w:rsid w:val="00B03EAD"/>
    <w:rsid w:val="00B048DE"/>
    <w:rsid w:val="00B05430"/>
    <w:rsid w:val="00B05D10"/>
    <w:rsid w:val="00B060A5"/>
    <w:rsid w:val="00B0616E"/>
    <w:rsid w:val="00B0692D"/>
    <w:rsid w:val="00B06B3C"/>
    <w:rsid w:val="00B06D83"/>
    <w:rsid w:val="00B07C40"/>
    <w:rsid w:val="00B1041C"/>
    <w:rsid w:val="00B108DC"/>
    <w:rsid w:val="00B10D96"/>
    <w:rsid w:val="00B11FE7"/>
    <w:rsid w:val="00B1215E"/>
    <w:rsid w:val="00B121B1"/>
    <w:rsid w:val="00B121CA"/>
    <w:rsid w:val="00B124BB"/>
    <w:rsid w:val="00B126B6"/>
    <w:rsid w:val="00B12A58"/>
    <w:rsid w:val="00B135E4"/>
    <w:rsid w:val="00B13A7B"/>
    <w:rsid w:val="00B13B23"/>
    <w:rsid w:val="00B13BA0"/>
    <w:rsid w:val="00B13C1F"/>
    <w:rsid w:val="00B1405C"/>
    <w:rsid w:val="00B14A17"/>
    <w:rsid w:val="00B15154"/>
    <w:rsid w:val="00B15971"/>
    <w:rsid w:val="00B15C58"/>
    <w:rsid w:val="00B16026"/>
    <w:rsid w:val="00B1603C"/>
    <w:rsid w:val="00B1696D"/>
    <w:rsid w:val="00B16CFD"/>
    <w:rsid w:val="00B16EAD"/>
    <w:rsid w:val="00B1739C"/>
    <w:rsid w:val="00B1768E"/>
    <w:rsid w:val="00B20DB1"/>
    <w:rsid w:val="00B2156C"/>
    <w:rsid w:val="00B220BA"/>
    <w:rsid w:val="00B22160"/>
    <w:rsid w:val="00B22392"/>
    <w:rsid w:val="00B2289C"/>
    <w:rsid w:val="00B22CC2"/>
    <w:rsid w:val="00B234BB"/>
    <w:rsid w:val="00B24186"/>
    <w:rsid w:val="00B242DA"/>
    <w:rsid w:val="00B24FB4"/>
    <w:rsid w:val="00B2531A"/>
    <w:rsid w:val="00B25492"/>
    <w:rsid w:val="00B25532"/>
    <w:rsid w:val="00B26B55"/>
    <w:rsid w:val="00B279AA"/>
    <w:rsid w:val="00B27E6C"/>
    <w:rsid w:val="00B318E9"/>
    <w:rsid w:val="00B322B0"/>
    <w:rsid w:val="00B3247A"/>
    <w:rsid w:val="00B328D5"/>
    <w:rsid w:val="00B32A3F"/>
    <w:rsid w:val="00B32F41"/>
    <w:rsid w:val="00B337AC"/>
    <w:rsid w:val="00B33A2D"/>
    <w:rsid w:val="00B341D6"/>
    <w:rsid w:val="00B343BD"/>
    <w:rsid w:val="00B345C4"/>
    <w:rsid w:val="00B34692"/>
    <w:rsid w:val="00B3494D"/>
    <w:rsid w:val="00B35479"/>
    <w:rsid w:val="00B359AE"/>
    <w:rsid w:val="00B35E96"/>
    <w:rsid w:val="00B365C4"/>
    <w:rsid w:val="00B368F9"/>
    <w:rsid w:val="00B36EBE"/>
    <w:rsid w:val="00B36FD4"/>
    <w:rsid w:val="00B37CE3"/>
    <w:rsid w:val="00B400A9"/>
    <w:rsid w:val="00B407BB"/>
    <w:rsid w:val="00B40834"/>
    <w:rsid w:val="00B40A98"/>
    <w:rsid w:val="00B40A9E"/>
    <w:rsid w:val="00B40BE3"/>
    <w:rsid w:val="00B40CE0"/>
    <w:rsid w:val="00B41202"/>
    <w:rsid w:val="00B41CAB"/>
    <w:rsid w:val="00B41FDF"/>
    <w:rsid w:val="00B42486"/>
    <w:rsid w:val="00B429C5"/>
    <w:rsid w:val="00B43353"/>
    <w:rsid w:val="00B43452"/>
    <w:rsid w:val="00B43756"/>
    <w:rsid w:val="00B4382E"/>
    <w:rsid w:val="00B43A44"/>
    <w:rsid w:val="00B43C74"/>
    <w:rsid w:val="00B43D63"/>
    <w:rsid w:val="00B448AA"/>
    <w:rsid w:val="00B4506B"/>
    <w:rsid w:val="00B45637"/>
    <w:rsid w:val="00B4581E"/>
    <w:rsid w:val="00B458E1"/>
    <w:rsid w:val="00B45BD5"/>
    <w:rsid w:val="00B45CB8"/>
    <w:rsid w:val="00B45FF7"/>
    <w:rsid w:val="00B46041"/>
    <w:rsid w:val="00B46198"/>
    <w:rsid w:val="00B46E8F"/>
    <w:rsid w:val="00B46F69"/>
    <w:rsid w:val="00B47846"/>
    <w:rsid w:val="00B47E7C"/>
    <w:rsid w:val="00B5090F"/>
    <w:rsid w:val="00B50D0A"/>
    <w:rsid w:val="00B512B2"/>
    <w:rsid w:val="00B51407"/>
    <w:rsid w:val="00B51ECC"/>
    <w:rsid w:val="00B5250B"/>
    <w:rsid w:val="00B531B7"/>
    <w:rsid w:val="00B5373B"/>
    <w:rsid w:val="00B53EAC"/>
    <w:rsid w:val="00B543EE"/>
    <w:rsid w:val="00B548A3"/>
    <w:rsid w:val="00B54926"/>
    <w:rsid w:val="00B54B31"/>
    <w:rsid w:val="00B54C67"/>
    <w:rsid w:val="00B54D6A"/>
    <w:rsid w:val="00B5504F"/>
    <w:rsid w:val="00B55062"/>
    <w:rsid w:val="00B56CA9"/>
    <w:rsid w:val="00B574FD"/>
    <w:rsid w:val="00B60338"/>
    <w:rsid w:val="00B606F4"/>
    <w:rsid w:val="00B60BE4"/>
    <w:rsid w:val="00B61063"/>
    <w:rsid w:val="00B610CE"/>
    <w:rsid w:val="00B61418"/>
    <w:rsid w:val="00B61680"/>
    <w:rsid w:val="00B61B32"/>
    <w:rsid w:val="00B630EA"/>
    <w:rsid w:val="00B63112"/>
    <w:rsid w:val="00B63127"/>
    <w:rsid w:val="00B632AE"/>
    <w:rsid w:val="00B63599"/>
    <w:rsid w:val="00B63967"/>
    <w:rsid w:val="00B643C5"/>
    <w:rsid w:val="00B6579F"/>
    <w:rsid w:val="00B66062"/>
    <w:rsid w:val="00B666A8"/>
    <w:rsid w:val="00B667CB"/>
    <w:rsid w:val="00B67599"/>
    <w:rsid w:val="00B67937"/>
    <w:rsid w:val="00B67B61"/>
    <w:rsid w:val="00B70DC6"/>
    <w:rsid w:val="00B7102C"/>
    <w:rsid w:val="00B71416"/>
    <w:rsid w:val="00B71475"/>
    <w:rsid w:val="00B72812"/>
    <w:rsid w:val="00B72DBB"/>
    <w:rsid w:val="00B736B2"/>
    <w:rsid w:val="00B73CB0"/>
    <w:rsid w:val="00B73EED"/>
    <w:rsid w:val="00B7419A"/>
    <w:rsid w:val="00B741F9"/>
    <w:rsid w:val="00B74CBB"/>
    <w:rsid w:val="00B7530F"/>
    <w:rsid w:val="00B75C1B"/>
    <w:rsid w:val="00B75C57"/>
    <w:rsid w:val="00B75CB4"/>
    <w:rsid w:val="00B7654A"/>
    <w:rsid w:val="00B76642"/>
    <w:rsid w:val="00B76BF9"/>
    <w:rsid w:val="00B775B2"/>
    <w:rsid w:val="00B80A23"/>
    <w:rsid w:val="00B813B1"/>
    <w:rsid w:val="00B82048"/>
    <w:rsid w:val="00B829C2"/>
    <w:rsid w:val="00B82C96"/>
    <w:rsid w:val="00B832EC"/>
    <w:rsid w:val="00B83471"/>
    <w:rsid w:val="00B83CAA"/>
    <w:rsid w:val="00B845FA"/>
    <w:rsid w:val="00B8466B"/>
    <w:rsid w:val="00B84961"/>
    <w:rsid w:val="00B84A36"/>
    <w:rsid w:val="00B84CF7"/>
    <w:rsid w:val="00B84EB9"/>
    <w:rsid w:val="00B8514E"/>
    <w:rsid w:val="00B8549C"/>
    <w:rsid w:val="00B861DE"/>
    <w:rsid w:val="00B86A95"/>
    <w:rsid w:val="00B86BB8"/>
    <w:rsid w:val="00B86BCF"/>
    <w:rsid w:val="00B86FE5"/>
    <w:rsid w:val="00B8768D"/>
    <w:rsid w:val="00B87D90"/>
    <w:rsid w:val="00B9013D"/>
    <w:rsid w:val="00B901B0"/>
    <w:rsid w:val="00B909EB"/>
    <w:rsid w:val="00B91D5C"/>
    <w:rsid w:val="00B91E0B"/>
    <w:rsid w:val="00B920E0"/>
    <w:rsid w:val="00B92167"/>
    <w:rsid w:val="00B92AA4"/>
    <w:rsid w:val="00B92B0A"/>
    <w:rsid w:val="00B9339E"/>
    <w:rsid w:val="00B94BAF"/>
    <w:rsid w:val="00B94F49"/>
    <w:rsid w:val="00B94F77"/>
    <w:rsid w:val="00B94FD3"/>
    <w:rsid w:val="00B95DD3"/>
    <w:rsid w:val="00B95F41"/>
    <w:rsid w:val="00B95FB6"/>
    <w:rsid w:val="00B9676B"/>
    <w:rsid w:val="00B96801"/>
    <w:rsid w:val="00B96836"/>
    <w:rsid w:val="00B96DED"/>
    <w:rsid w:val="00B96F0F"/>
    <w:rsid w:val="00B9722E"/>
    <w:rsid w:val="00B97497"/>
    <w:rsid w:val="00B974D7"/>
    <w:rsid w:val="00B978D4"/>
    <w:rsid w:val="00BA0196"/>
    <w:rsid w:val="00BA1014"/>
    <w:rsid w:val="00BA15FB"/>
    <w:rsid w:val="00BA1CF6"/>
    <w:rsid w:val="00BA2CA1"/>
    <w:rsid w:val="00BA2F2E"/>
    <w:rsid w:val="00BA3ECF"/>
    <w:rsid w:val="00BA403B"/>
    <w:rsid w:val="00BA4095"/>
    <w:rsid w:val="00BA4CD8"/>
    <w:rsid w:val="00BA5240"/>
    <w:rsid w:val="00BA58D5"/>
    <w:rsid w:val="00BA5943"/>
    <w:rsid w:val="00BA5A3A"/>
    <w:rsid w:val="00BA5DA2"/>
    <w:rsid w:val="00BA5E16"/>
    <w:rsid w:val="00BA6243"/>
    <w:rsid w:val="00BA6523"/>
    <w:rsid w:val="00BA66D1"/>
    <w:rsid w:val="00BA6865"/>
    <w:rsid w:val="00BA6E72"/>
    <w:rsid w:val="00BA77F1"/>
    <w:rsid w:val="00BA7C50"/>
    <w:rsid w:val="00BA7FB7"/>
    <w:rsid w:val="00BB07B2"/>
    <w:rsid w:val="00BB0D30"/>
    <w:rsid w:val="00BB0F2B"/>
    <w:rsid w:val="00BB1498"/>
    <w:rsid w:val="00BB1819"/>
    <w:rsid w:val="00BB1BF6"/>
    <w:rsid w:val="00BB1E26"/>
    <w:rsid w:val="00BB1E71"/>
    <w:rsid w:val="00BB286A"/>
    <w:rsid w:val="00BB2E6E"/>
    <w:rsid w:val="00BB3519"/>
    <w:rsid w:val="00BB4A69"/>
    <w:rsid w:val="00BB4C0C"/>
    <w:rsid w:val="00BB4E5B"/>
    <w:rsid w:val="00BB52DA"/>
    <w:rsid w:val="00BB62F1"/>
    <w:rsid w:val="00BB669B"/>
    <w:rsid w:val="00BB6FDA"/>
    <w:rsid w:val="00BB75B3"/>
    <w:rsid w:val="00BB7F74"/>
    <w:rsid w:val="00BC05B7"/>
    <w:rsid w:val="00BC0A80"/>
    <w:rsid w:val="00BC16FA"/>
    <w:rsid w:val="00BC18A5"/>
    <w:rsid w:val="00BC2C18"/>
    <w:rsid w:val="00BC3081"/>
    <w:rsid w:val="00BC3FA2"/>
    <w:rsid w:val="00BC41C3"/>
    <w:rsid w:val="00BC423E"/>
    <w:rsid w:val="00BC43A5"/>
    <w:rsid w:val="00BC4570"/>
    <w:rsid w:val="00BC4C2D"/>
    <w:rsid w:val="00BC5335"/>
    <w:rsid w:val="00BC5338"/>
    <w:rsid w:val="00BC5C8D"/>
    <w:rsid w:val="00BC648F"/>
    <w:rsid w:val="00BC7390"/>
    <w:rsid w:val="00BD0A1F"/>
    <w:rsid w:val="00BD0C86"/>
    <w:rsid w:val="00BD0F64"/>
    <w:rsid w:val="00BD1133"/>
    <w:rsid w:val="00BD15D7"/>
    <w:rsid w:val="00BD18D9"/>
    <w:rsid w:val="00BD202E"/>
    <w:rsid w:val="00BD2082"/>
    <w:rsid w:val="00BD2570"/>
    <w:rsid w:val="00BD2B7F"/>
    <w:rsid w:val="00BD2C6B"/>
    <w:rsid w:val="00BD2C98"/>
    <w:rsid w:val="00BD4607"/>
    <w:rsid w:val="00BD5249"/>
    <w:rsid w:val="00BD52D4"/>
    <w:rsid w:val="00BD53FA"/>
    <w:rsid w:val="00BD591C"/>
    <w:rsid w:val="00BD627A"/>
    <w:rsid w:val="00BD66E3"/>
    <w:rsid w:val="00BD6F1C"/>
    <w:rsid w:val="00BD6F33"/>
    <w:rsid w:val="00BD7415"/>
    <w:rsid w:val="00BD77FD"/>
    <w:rsid w:val="00BD7824"/>
    <w:rsid w:val="00BD7840"/>
    <w:rsid w:val="00BD7C1E"/>
    <w:rsid w:val="00BD7CB5"/>
    <w:rsid w:val="00BE07B6"/>
    <w:rsid w:val="00BE0E14"/>
    <w:rsid w:val="00BE2049"/>
    <w:rsid w:val="00BE212B"/>
    <w:rsid w:val="00BE2975"/>
    <w:rsid w:val="00BE324C"/>
    <w:rsid w:val="00BE38EC"/>
    <w:rsid w:val="00BE4408"/>
    <w:rsid w:val="00BE497B"/>
    <w:rsid w:val="00BE4D8B"/>
    <w:rsid w:val="00BE4F06"/>
    <w:rsid w:val="00BE672E"/>
    <w:rsid w:val="00BE6FA7"/>
    <w:rsid w:val="00BE74FF"/>
    <w:rsid w:val="00BE7ADC"/>
    <w:rsid w:val="00BF0538"/>
    <w:rsid w:val="00BF0738"/>
    <w:rsid w:val="00BF12F8"/>
    <w:rsid w:val="00BF158A"/>
    <w:rsid w:val="00BF18BE"/>
    <w:rsid w:val="00BF1AE2"/>
    <w:rsid w:val="00BF1B7D"/>
    <w:rsid w:val="00BF2884"/>
    <w:rsid w:val="00BF2E08"/>
    <w:rsid w:val="00BF3501"/>
    <w:rsid w:val="00BF3502"/>
    <w:rsid w:val="00BF35CE"/>
    <w:rsid w:val="00BF3762"/>
    <w:rsid w:val="00BF376B"/>
    <w:rsid w:val="00BF3EC3"/>
    <w:rsid w:val="00BF4436"/>
    <w:rsid w:val="00BF451B"/>
    <w:rsid w:val="00BF4953"/>
    <w:rsid w:val="00BF59A6"/>
    <w:rsid w:val="00BF5AE7"/>
    <w:rsid w:val="00BF6487"/>
    <w:rsid w:val="00BF64A8"/>
    <w:rsid w:val="00BF6905"/>
    <w:rsid w:val="00BF7B26"/>
    <w:rsid w:val="00BF7B45"/>
    <w:rsid w:val="00BF7B74"/>
    <w:rsid w:val="00C000C1"/>
    <w:rsid w:val="00C00102"/>
    <w:rsid w:val="00C00595"/>
    <w:rsid w:val="00C01466"/>
    <w:rsid w:val="00C0188C"/>
    <w:rsid w:val="00C01BEF"/>
    <w:rsid w:val="00C02036"/>
    <w:rsid w:val="00C033D4"/>
    <w:rsid w:val="00C04389"/>
    <w:rsid w:val="00C04E2C"/>
    <w:rsid w:val="00C04E57"/>
    <w:rsid w:val="00C050B8"/>
    <w:rsid w:val="00C0547F"/>
    <w:rsid w:val="00C05EAC"/>
    <w:rsid w:val="00C063AB"/>
    <w:rsid w:val="00C06442"/>
    <w:rsid w:val="00C06A99"/>
    <w:rsid w:val="00C06FE0"/>
    <w:rsid w:val="00C07316"/>
    <w:rsid w:val="00C103DD"/>
    <w:rsid w:val="00C10964"/>
    <w:rsid w:val="00C10C34"/>
    <w:rsid w:val="00C11BDF"/>
    <w:rsid w:val="00C12370"/>
    <w:rsid w:val="00C12549"/>
    <w:rsid w:val="00C12615"/>
    <w:rsid w:val="00C12746"/>
    <w:rsid w:val="00C12D23"/>
    <w:rsid w:val="00C12DE7"/>
    <w:rsid w:val="00C12E33"/>
    <w:rsid w:val="00C130EE"/>
    <w:rsid w:val="00C13BA1"/>
    <w:rsid w:val="00C13D96"/>
    <w:rsid w:val="00C140BA"/>
    <w:rsid w:val="00C140D1"/>
    <w:rsid w:val="00C14A1C"/>
    <w:rsid w:val="00C1514A"/>
    <w:rsid w:val="00C1520C"/>
    <w:rsid w:val="00C16D18"/>
    <w:rsid w:val="00C16FE8"/>
    <w:rsid w:val="00C1701F"/>
    <w:rsid w:val="00C173D4"/>
    <w:rsid w:val="00C17DEC"/>
    <w:rsid w:val="00C20768"/>
    <w:rsid w:val="00C2156B"/>
    <w:rsid w:val="00C215B6"/>
    <w:rsid w:val="00C21878"/>
    <w:rsid w:val="00C220F8"/>
    <w:rsid w:val="00C221F3"/>
    <w:rsid w:val="00C22401"/>
    <w:rsid w:val="00C22DBE"/>
    <w:rsid w:val="00C22E24"/>
    <w:rsid w:val="00C22EE9"/>
    <w:rsid w:val="00C23095"/>
    <w:rsid w:val="00C231FF"/>
    <w:rsid w:val="00C2373E"/>
    <w:rsid w:val="00C238DE"/>
    <w:rsid w:val="00C23949"/>
    <w:rsid w:val="00C23B90"/>
    <w:rsid w:val="00C242D0"/>
    <w:rsid w:val="00C244A5"/>
    <w:rsid w:val="00C2450B"/>
    <w:rsid w:val="00C249C6"/>
    <w:rsid w:val="00C24A6D"/>
    <w:rsid w:val="00C24F31"/>
    <w:rsid w:val="00C255E0"/>
    <w:rsid w:val="00C2585B"/>
    <w:rsid w:val="00C25FFE"/>
    <w:rsid w:val="00C26A1F"/>
    <w:rsid w:val="00C26A37"/>
    <w:rsid w:val="00C26BF7"/>
    <w:rsid w:val="00C2745C"/>
    <w:rsid w:val="00C27797"/>
    <w:rsid w:val="00C3002C"/>
    <w:rsid w:val="00C304C7"/>
    <w:rsid w:val="00C30C19"/>
    <w:rsid w:val="00C313B2"/>
    <w:rsid w:val="00C31BD0"/>
    <w:rsid w:val="00C32124"/>
    <w:rsid w:val="00C32915"/>
    <w:rsid w:val="00C32ABF"/>
    <w:rsid w:val="00C32EFA"/>
    <w:rsid w:val="00C3312C"/>
    <w:rsid w:val="00C33293"/>
    <w:rsid w:val="00C3393B"/>
    <w:rsid w:val="00C3397A"/>
    <w:rsid w:val="00C34386"/>
    <w:rsid w:val="00C34982"/>
    <w:rsid w:val="00C34A88"/>
    <w:rsid w:val="00C34F03"/>
    <w:rsid w:val="00C350A2"/>
    <w:rsid w:val="00C353F0"/>
    <w:rsid w:val="00C355B5"/>
    <w:rsid w:val="00C357DC"/>
    <w:rsid w:val="00C36ADE"/>
    <w:rsid w:val="00C36FA9"/>
    <w:rsid w:val="00C3744A"/>
    <w:rsid w:val="00C3789A"/>
    <w:rsid w:val="00C37B01"/>
    <w:rsid w:val="00C40509"/>
    <w:rsid w:val="00C40556"/>
    <w:rsid w:val="00C414CA"/>
    <w:rsid w:val="00C41861"/>
    <w:rsid w:val="00C41CEA"/>
    <w:rsid w:val="00C41DE5"/>
    <w:rsid w:val="00C4272A"/>
    <w:rsid w:val="00C42980"/>
    <w:rsid w:val="00C42A59"/>
    <w:rsid w:val="00C43085"/>
    <w:rsid w:val="00C43C58"/>
    <w:rsid w:val="00C43D93"/>
    <w:rsid w:val="00C449CE"/>
    <w:rsid w:val="00C44D8C"/>
    <w:rsid w:val="00C44F30"/>
    <w:rsid w:val="00C459AC"/>
    <w:rsid w:val="00C462B8"/>
    <w:rsid w:val="00C465F2"/>
    <w:rsid w:val="00C46686"/>
    <w:rsid w:val="00C46AA0"/>
    <w:rsid w:val="00C46C49"/>
    <w:rsid w:val="00C470B0"/>
    <w:rsid w:val="00C4711B"/>
    <w:rsid w:val="00C47F6A"/>
    <w:rsid w:val="00C50E2D"/>
    <w:rsid w:val="00C519F4"/>
    <w:rsid w:val="00C52021"/>
    <w:rsid w:val="00C521BA"/>
    <w:rsid w:val="00C52537"/>
    <w:rsid w:val="00C5308F"/>
    <w:rsid w:val="00C5316D"/>
    <w:rsid w:val="00C5369D"/>
    <w:rsid w:val="00C53EA6"/>
    <w:rsid w:val="00C54AD6"/>
    <w:rsid w:val="00C562B8"/>
    <w:rsid w:val="00C56A25"/>
    <w:rsid w:val="00C56D31"/>
    <w:rsid w:val="00C56DA0"/>
    <w:rsid w:val="00C575D0"/>
    <w:rsid w:val="00C57658"/>
    <w:rsid w:val="00C57749"/>
    <w:rsid w:val="00C57798"/>
    <w:rsid w:val="00C57BF2"/>
    <w:rsid w:val="00C57C37"/>
    <w:rsid w:val="00C6016E"/>
    <w:rsid w:val="00C60417"/>
    <w:rsid w:val="00C6077D"/>
    <w:rsid w:val="00C607B2"/>
    <w:rsid w:val="00C60D79"/>
    <w:rsid w:val="00C61083"/>
    <w:rsid w:val="00C614EA"/>
    <w:rsid w:val="00C6193B"/>
    <w:rsid w:val="00C61958"/>
    <w:rsid w:val="00C61A4D"/>
    <w:rsid w:val="00C625A2"/>
    <w:rsid w:val="00C62618"/>
    <w:rsid w:val="00C62C7C"/>
    <w:rsid w:val="00C62CE0"/>
    <w:rsid w:val="00C62FE3"/>
    <w:rsid w:val="00C633CC"/>
    <w:rsid w:val="00C63920"/>
    <w:rsid w:val="00C63B77"/>
    <w:rsid w:val="00C63BED"/>
    <w:rsid w:val="00C63D5E"/>
    <w:rsid w:val="00C6485D"/>
    <w:rsid w:val="00C64977"/>
    <w:rsid w:val="00C649B0"/>
    <w:rsid w:val="00C65B6A"/>
    <w:rsid w:val="00C65C99"/>
    <w:rsid w:val="00C65E55"/>
    <w:rsid w:val="00C667B2"/>
    <w:rsid w:val="00C668F4"/>
    <w:rsid w:val="00C6708E"/>
    <w:rsid w:val="00C670B9"/>
    <w:rsid w:val="00C67182"/>
    <w:rsid w:val="00C672A5"/>
    <w:rsid w:val="00C67554"/>
    <w:rsid w:val="00C679B8"/>
    <w:rsid w:val="00C67BC8"/>
    <w:rsid w:val="00C67D38"/>
    <w:rsid w:val="00C70AF0"/>
    <w:rsid w:val="00C711B6"/>
    <w:rsid w:val="00C711E3"/>
    <w:rsid w:val="00C713CF"/>
    <w:rsid w:val="00C71F55"/>
    <w:rsid w:val="00C72DBE"/>
    <w:rsid w:val="00C73334"/>
    <w:rsid w:val="00C7397B"/>
    <w:rsid w:val="00C75432"/>
    <w:rsid w:val="00C75465"/>
    <w:rsid w:val="00C759E6"/>
    <w:rsid w:val="00C763DB"/>
    <w:rsid w:val="00C766D1"/>
    <w:rsid w:val="00C7785F"/>
    <w:rsid w:val="00C8047E"/>
    <w:rsid w:val="00C80666"/>
    <w:rsid w:val="00C80D7F"/>
    <w:rsid w:val="00C80F16"/>
    <w:rsid w:val="00C813A6"/>
    <w:rsid w:val="00C81C07"/>
    <w:rsid w:val="00C81D62"/>
    <w:rsid w:val="00C81EF2"/>
    <w:rsid w:val="00C82BD8"/>
    <w:rsid w:val="00C82DF3"/>
    <w:rsid w:val="00C8312C"/>
    <w:rsid w:val="00C83303"/>
    <w:rsid w:val="00C83469"/>
    <w:rsid w:val="00C83956"/>
    <w:rsid w:val="00C83EED"/>
    <w:rsid w:val="00C84683"/>
    <w:rsid w:val="00C84924"/>
    <w:rsid w:val="00C84C6C"/>
    <w:rsid w:val="00C84D92"/>
    <w:rsid w:val="00C84E26"/>
    <w:rsid w:val="00C86323"/>
    <w:rsid w:val="00C86356"/>
    <w:rsid w:val="00C86CD8"/>
    <w:rsid w:val="00C86F43"/>
    <w:rsid w:val="00C87483"/>
    <w:rsid w:val="00C8798E"/>
    <w:rsid w:val="00C90821"/>
    <w:rsid w:val="00C914FF"/>
    <w:rsid w:val="00C91CD8"/>
    <w:rsid w:val="00C91F78"/>
    <w:rsid w:val="00C92175"/>
    <w:rsid w:val="00C9266C"/>
    <w:rsid w:val="00C92E9A"/>
    <w:rsid w:val="00C93024"/>
    <w:rsid w:val="00C93657"/>
    <w:rsid w:val="00C93E57"/>
    <w:rsid w:val="00C94BE1"/>
    <w:rsid w:val="00C956C3"/>
    <w:rsid w:val="00C95DC6"/>
    <w:rsid w:val="00C95FF1"/>
    <w:rsid w:val="00C962A0"/>
    <w:rsid w:val="00C96976"/>
    <w:rsid w:val="00C96A66"/>
    <w:rsid w:val="00C96C1E"/>
    <w:rsid w:val="00C96E23"/>
    <w:rsid w:val="00C971C3"/>
    <w:rsid w:val="00C974AB"/>
    <w:rsid w:val="00C97609"/>
    <w:rsid w:val="00C9778C"/>
    <w:rsid w:val="00C979C5"/>
    <w:rsid w:val="00C97E76"/>
    <w:rsid w:val="00C97FBD"/>
    <w:rsid w:val="00CA0650"/>
    <w:rsid w:val="00CA0840"/>
    <w:rsid w:val="00CA15B8"/>
    <w:rsid w:val="00CA1D60"/>
    <w:rsid w:val="00CA2328"/>
    <w:rsid w:val="00CA30BA"/>
    <w:rsid w:val="00CA43D7"/>
    <w:rsid w:val="00CA4572"/>
    <w:rsid w:val="00CA45BE"/>
    <w:rsid w:val="00CA4A3B"/>
    <w:rsid w:val="00CA4F68"/>
    <w:rsid w:val="00CA515E"/>
    <w:rsid w:val="00CA69C3"/>
    <w:rsid w:val="00CA6A2E"/>
    <w:rsid w:val="00CB0371"/>
    <w:rsid w:val="00CB0944"/>
    <w:rsid w:val="00CB0D42"/>
    <w:rsid w:val="00CB0EA1"/>
    <w:rsid w:val="00CB1915"/>
    <w:rsid w:val="00CB1DCE"/>
    <w:rsid w:val="00CB1EE4"/>
    <w:rsid w:val="00CB1F09"/>
    <w:rsid w:val="00CB20C8"/>
    <w:rsid w:val="00CB2252"/>
    <w:rsid w:val="00CB2610"/>
    <w:rsid w:val="00CB27BF"/>
    <w:rsid w:val="00CB2AE8"/>
    <w:rsid w:val="00CB3093"/>
    <w:rsid w:val="00CB342F"/>
    <w:rsid w:val="00CB4142"/>
    <w:rsid w:val="00CB4541"/>
    <w:rsid w:val="00CB4DB8"/>
    <w:rsid w:val="00CB55AE"/>
    <w:rsid w:val="00CB6020"/>
    <w:rsid w:val="00CB6693"/>
    <w:rsid w:val="00CB688E"/>
    <w:rsid w:val="00CB74A8"/>
    <w:rsid w:val="00CB7D55"/>
    <w:rsid w:val="00CC0075"/>
    <w:rsid w:val="00CC01AA"/>
    <w:rsid w:val="00CC0271"/>
    <w:rsid w:val="00CC058A"/>
    <w:rsid w:val="00CC0AC5"/>
    <w:rsid w:val="00CC0EE9"/>
    <w:rsid w:val="00CC1380"/>
    <w:rsid w:val="00CC162E"/>
    <w:rsid w:val="00CC1D84"/>
    <w:rsid w:val="00CC1FB9"/>
    <w:rsid w:val="00CC2068"/>
    <w:rsid w:val="00CC2104"/>
    <w:rsid w:val="00CC2489"/>
    <w:rsid w:val="00CC280E"/>
    <w:rsid w:val="00CC2BBB"/>
    <w:rsid w:val="00CC3138"/>
    <w:rsid w:val="00CC3BF3"/>
    <w:rsid w:val="00CC3E1A"/>
    <w:rsid w:val="00CC450A"/>
    <w:rsid w:val="00CC495C"/>
    <w:rsid w:val="00CC7FA9"/>
    <w:rsid w:val="00CD03CC"/>
    <w:rsid w:val="00CD03F7"/>
    <w:rsid w:val="00CD0431"/>
    <w:rsid w:val="00CD08CB"/>
    <w:rsid w:val="00CD25E0"/>
    <w:rsid w:val="00CD2729"/>
    <w:rsid w:val="00CD2AAF"/>
    <w:rsid w:val="00CD2C19"/>
    <w:rsid w:val="00CD2F67"/>
    <w:rsid w:val="00CD3458"/>
    <w:rsid w:val="00CD357E"/>
    <w:rsid w:val="00CD401C"/>
    <w:rsid w:val="00CD4406"/>
    <w:rsid w:val="00CD45DA"/>
    <w:rsid w:val="00CD4C23"/>
    <w:rsid w:val="00CD5590"/>
    <w:rsid w:val="00CD6B11"/>
    <w:rsid w:val="00CD738A"/>
    <w:rsid w:val="00CD7797"/>
    <w:rsid w:val="00CD7E88"/>
    <w:rsid w:val="00CE008D"/>
    <w:rsid w:val="00CE2155"/>
    <w:rsid w:val="00CE22D2"/>
    <w:rsid w:val="00CE25D2"/>
    <w:rsid w:val="00CE2A3A"/>
    <w:rsid w:val="00CE388B"/>
    <w:rsid w:val="00CE3AFE"/>
    <w:rsid w:val="00CE3BA1"/>
    <w:rsid w:val="00CE437A"/>
    <w:rsid w:val="00CE466F"/>
    <w:rsid w:val="00CE4A75"/>
    <w:rsid w:val="00CE4AAF"/>
    <w:rsid w:val="00CE4E94"/>
    <w:rsid w:val="00CE53D1"/>
    <w:rsid w:val="00CE70BC"/>
    <w:rsid w:val="00CE735A"/>
    <w:rsid w:val="00CE74FA"/>
    <w:rsid w:val="00CE7DDF"/>
    <w:rsid w:val="00CE7E47"/>
    <w:rsid w:val="00CE7F62"/>
    <w:rsid w:val="00CF0897"/>
    <w:rsid w:val="00CF0C71"/>
    <w:rsid w:val="00CF0DBD"/>
    <w:rsid w:val="00CF102C"/>
    <w:rsid w:val="00CF1F57"/>
    <w:rsid w:val="00CF2CAB"/>
    <w:rsid w:val="00CF3659"/>
    <w:rsid w:val="00CF3AF6"/>
    <w:rsid w:val="00CF3BFE"/>
    <w:rsid w:val="00CF45AD"/>
    <w:rsid w:val="00CF55E2"/>
    <w:rsid w:val="00CF580E"/>
    <w:rsid w:val="00CF59D0"/>
    <w:rsid w:val="00CF5CF8"/>
    <w:rsid w:val="00CF6317"/>
    <w:rsid w:val="00CF6888"/>
    <w:rsid w:val="00CF6B54"/>
    <w:rsid w:val="00CF6C34"/>
    <w:rsid w:val="00CF7212"/>
    <w:rsid w:val="00CF75EA"/>
    <w:rsid w:val="00CF79EC"/>
    <w:rsid w:val="00CF7A06"/>
    <w:rsid w:val="00D00D35"/>
    <w:rsid w:val="00D00E2E"/>
    <w:rsid w:val="00D021A0"/>
    <w:rsid w:val="00D028DF"/>
    <w:rsid w:val="00D03EE7"/>
    <w:rsid w:val="00D04621"/>
    <w:rsid w:val="00D0466C"/>
    <w:rsid w:val="00D049DF"/>
    <w:rsid w:val="00D04A98"/>
    <w:rsid w:val="00D05246"/>
    <w:rsid w:val="00D05823"/>
    <w:rsid w:val="00D05881"/>
    <w:rsid w:val="00D05889"/>
    <w:rsid w:val="00D06476"/>
    <w:rsid w:val="00D06F5D"/>
    <w:rsid w:val="00D0729C"/>
    <w:rsid w:val="00D0749E"/>
    <w:rsid w:val="00D07BD9"/>
    <w:rsid w:val="00D10A95"/>
    <w:rsid w:val="00D11F13"/>
    <w:rsid w:val="00D125C0"/>
    <w:rsid w:val="00D129A7"/>
    <w:rsid w:val="00D12A30"/>
    <w:rsid w:val="00D131FB"/>
    <w:rsid w:val="00D137AD"/>
    <w:rsid w:val="00D13E31"/>
    <w:rsid w:val="00D14038"/>
    <w:rsid w:val="00D1413F"/>
    <w:rsid w:val="00D141D3"/>
    <w:rsid w:val="00D14853"/>
    <w:rsid w:val="00D154F5"/>
    <w:rsid w:val="00D15BD7"/>
    <w:rsid w:val="00D15E88"/>
    <w:rsid w:val="00D16303"/>
    <w:rsid w:val="00D16445"/>
    <w:rsid w:val="00D1648C"/>
    <w:rsid w:val="00D1704B"/>
    <w:rsid w:val="00D177C3"/>
    <w:rsid w:val="00D179CB"/>
    <w:rsid w:val="00D17BDA"/>
    <w:rsid w:val="00D201FF"/>
    <w:rsid w:val="00D20222"/>
    <w:rsid w:val="00D20645"/>
    <w:rsid w:val="00D20CA0"/>
    <w:rsid w:val="00D21439"/>
    <w:rsid w:val="00D2215F"/>
    <w:rsid w:val="00D2230D"/>
    <w:rsid w:val="00D22E0F"/>
    <w:rsid w:val="00D22FCF"/>
    <w:rsid w:val="00D22FE0"/>
    <w:rsid w:val="00D23E08"/>
    <w:rsid w:val="00D24863"/>
    <w:rsid w:val="00D24AA6"/>
    <w:rsid w:val="00D251C5"/>
    <w:rsid w:val="00D25840"/>
    <w:rsid w:val="00D25B4D"/>
    <w:rsid w:val="00D26513"/>
    <w:rsid w:val="00D26DA1"/>
    <w:rsid w:val="00D27107"/>
    <w:rsid w:val="00D2731D"/>
    <w:rsid w:val="00D274A4"/>
    <w:rsid w:val="00D27A13"/>
    <w:rsid w:val="00D3001F"/>
    <w:rsid w:val="00D30903"/>
    <w:rsid w:val="00D30AA9"/>
    <w:rsid w:val="00D30C51"/>
    <w:rsid w:val="00D30FCD"/>
    <w:rsid w:val="00D310AC"/>
    <w:rsid w:val="00D3161F"/>
    <w:rsid w:val="00D31755"/>
    <w:rsid w:val="00D31DBD"/>
    <w:rsid w:val="00D32569"/>
    <w:rsid w:val="00D32587"/>
    <w:rsid w:val="00D32C63"/>
    <w:rsid w:val="00D331D7"/>
    <w:rsid w:val="00D33535"/>
    <w:rsid w:val="00D33C0B"/>
    <w:rsid w:val="00D33D61"/>
    <w:rsid w:val="00D33D83"/>
    <w:rsid w:val="00D35263"/>
    <w:rsid w:val="00D3545B"/>
    <w:rsid w:val="00D355D2"/>
    <w:rsid w:val="00D356A6"/>
    <w:rsid w:val="00D35734"/>
    <w:rsid w:val="00D35841"/>
    <w:rsid w:val="00D35A1C"/>
    <w:rsid w:val="00D35D64"/>
    <w:rsid w:val="00D35F32"/>
    <w:rsid w:val="00D36168"/>
    <w:rsid w:val="00D368CB"/>
    <w:rsid w:val="00D37308"/>
    <w:rsid w:val="00D37F68"/>
    <w:rsid w:val="00D40DA2"/>
    <w:rsid w:val="00D41869"/>
    <w:rsid w:val="00D4234B"/>
    <w:rsid w:val="00D42829"/>
    <w:rsid w:val="00D42C05"/>
    <w:rsid w:val="00D42D0A"/>
    <w:rsid w:val="00D439F6"/>
    <w:rsid w:val="00D43F19"/>
    <w:rsid w:val="00D447DB"/>
    <w:rsid w:val="00D44C87"/>
    <w:rsid w:val="00D452DC"/>
    <w:rsid w:val="00D45714"/>
    <w:rsid w:val="00D45917"/>
    <w:rsid w:val="00D45F03"/>
    <w:rsid w:val="00D46219"/>
    <w:rsid w:val="00D46698"/>
    <w:rsid w:val="00D474B8"/>
    <w:rsid w:val="00D4762A"/>
    <w:rsid w:val="00D477A8"/>
    <w:rsid w:val="00D4780D"/>
    <w:rsid w:val="00D5001C"/>
    <w:rsid w:val="00D50186"/>
    <w:rsid w:val="00D50373"/>
    <w:rsid w:val="00D50649"/>
    <w:rsid w:val="00D50C4E"/>
    <w:rsid w:val="00D50EE1"/>
    <w:rsid w:val="00D512AA"/>
    <w:rsid w:val="00D51521"/>
    <w:rsid w:val="00D51D53"/>
    <w:rsid w:val="00D523D1"/>
    <w:rsid w:val="00D52770"/>
    <w:rsid w:val="00D5290B"/>
    <w:rsid w:val="00D52D08"/>
    <w:rsid w:val="00D52EE6"/>
    <w:rsid w:val="00D547E4"/>
    <w:rsid w:val="00D552B5"/>
    <w:rsid w:val="00D55415"/>
    <w:rsid w:val="00D55541"/>
    <w:rsid w:val="00D569F4"/>
    <w:rsid w:val="00D56B32"/>
    <w:rsid w:val="00D57427"/>
    <w:rsid w:val="00D576B0"/>
    <w:rsid w:val="00D57E78"/>
    <w:rsid w:val="00D603BE"/>
    <w:rsid w:val="00D60B6F"/>
    <w:rsid w:val="00D60BC4"/>
    <w:rsid w:val="00D614AE"/>
    <w:rsid w:val="00D62138"/>
    <w:rsid w:val="00D62306"/>
    <w:rsid w:val="00D62962"/>
    <w:rsid w:val="00D62AA0"/>
    <w:rsid w:val="00D62BED"/>
    <w:rsid w:val="00D62E70"/>
    <w:rsid w:val="00D63399"/>
    <w:rsid w:val="00D63627"/>
    <w:rsid w:val="00D638D7"/>
    <w:rsid w:val="00D64BA8"/>
    <w:rsid w:val="00D6539D"/>
    <w:rsid w:val="00D658CB"/>
    <w:rsid w:val="00D65D6D"/>
    <w:rsid w:val="00D661EF"/>
    <w:rsid w:val="00D66390"/>
    <w:rsid w:val="00D66424"/>
    <w:rsid w:val="00D668B4"/>
    <w:rsid w:val="00D6730F"/>
    <w:rsid w:val="00D6776B"/>
    <w:rsid w:val="00D7027C"/>
    <w:rsid w:val="00D70456"/>
    <w:rsid w:val="00D70B67"/>
    <w:rsid w:val="00D70DC6"/>
    <w:rsid w:val="00D7259C"/>
    <w:rsid w:val="00D729A6"/>
    <w:rsid w:val="00D72A9D"/>
    <w:rsid w:val="00D72C26"/>
    <w:rsid w:val="00D72F0C"/>
    <w:rsid w:val="00D73F3A"/>
    <w:rsid w:val="00D74CCA"/>
    <w:rsid w:val="00D762A9"/>
    <w:rsid w:val="00D7637C"/>
    <w:rsid w:val="00D765ED"/>
    <w:rsid w:val="00D76BAC"/>
    <w:rsid w:val="00D76D31"/>
    <w:rsid w:val="00D7704A"/>
    <w:rsid w:val="00D7759C"/>
    <w:rsid w:val="00D778AC"/>
    <w:rsid w:val="00D77D22"/>
    <w:rsid w:val="00D80465"/>
    <w:rsid w:val="00D8144A"/>
    <w:rsid w:val="00D81993"/>
    <w:rsid w:val="00D8261F"/>
    <w:rsid w:val="00D82842"/>
    <w:rsid w:val="00D82EC1"/>
    <w:rsid w:val="00D83007"/>
    <w:rsid w:val="00D832F6"/>
    <w:rsid w:val="00D838DB"/>
    <w:rsid w:val="00D83BC5"/>
    <w:rsid w:val="00D83F1B"/>
    <w:rsid w:val="00D8430B"/>
    <w:rsid w:val="00D8456B"/>
    <w:rsid w:val="00D845AD"/>
    <w:rsid w:val="00D84A66"/>
    <w:rsid w:val="00D85A76"/>
    <w:rsid w:val="00D85D09"/>
    <w:rsid w:val="00D86558"/>
    <w:rsid w:val="00D86A91"/>
    <w:rsid w:val="00D86D66"/>
    <w:rsid w:val="00D87E0A"/>
    <w:rsid w:val="00D903A8"/>
    <w:rsid w:val="00D90C17"/>
    <w:rsid w:val="00D919C2"/>
    <w:rsid w:val="00D91B83"/>
    <w:rsid w:val="00D91DD6"/>
    <w:rsid w:val="00D91E43"/>
    <w:rsid w:val="00D923DC"/>
    <w:rsid w:val="00D92434"/>
    <w:rsid w:val="00D92828"/>
    <w:rsid w:val="00D92BE3"/>
    <w:rsid w:val="00D932BF"/>
    <w:rsid w:val="00D93478"/>
    <w:rsid w:val="00D9376B"/>
    <w:rsid w:val="00D93860"/>
    <w:rsid w:val="00D9412C"/>
    <w:rsid w:val="00D941EA"/>
    <w:rsid w:val="00D942B7"/>
    <w:rsid w:val="00D946BA"/>
    <w:rsid w:val="00D94A14"/>
    <w:rsid w:val="00D951DC"/>
    <w:rsid w:val="00D95773"/>
    <w:rsid w:val="00D95F50"/>
    <w:rsid w:val="00D966A9"/>
    <w:rsid w:val="00D96C63"/>
    <w:rsid w:val="00D96EB6"/>
    <w:rsid w:val="00D96F48"/>
    <w:rsid w:val="00D9710D"/>
    <w:rsid w:val="00D97703"/>
    <w:rsid w:val="00D97F4B"/>
    <w:rsid w:val="00DA044C"/>
    <w:rsid w:val="00DA0856"/>
    <w:rsid w:val="00DA09E1"/>
    <w:rsid w:val="00DA1040"/>
    <w:rsid w:val="00DA107F"/>
    <w:rsid w:val="00DA10CF"/>
    <w:rsid w:val="00DA1ADE"/>
    <w:rsid w:val="00DA1B86"/>
    <w:rsid w:val="00DA1C56"/>
    <w:rsid w:val="00DA1E80"/>
    <w:rsid w:val="00DA1EF7"/>
    <w:rsid w:val="00DA202F"/>
    <w:rsid w:val="00DA2101"/>
    <w:rsid w:val="00DA292E"/>
    <w:rsid w:val="00DA2D82"/>
    <w:rsid w:val="00DA2EB9"/>
    <w:rsid w:val="00DA305F"/>
    <w:rsid w:val="00DA312A"/>
    <w:rsid w:val="00DA36C7"/>
    <w:rsid w:val="00DA43B2"/>
    <w:rsid w:val="00DA4A18"/>
    <w:rsid w:val="00DA4ADC"/>
    <w:rsid w:val="00DA5154"/>
    <w:rsid w:val="00DA5232"/>
    <w:rsid w:val="00DA5650"/>
    <w:rsid w:val="00DA62EA"/>
    <w:rsid w:val="00DA7095"/>
    <w:rsid w:val="00DA7473"/>
    <w:rsid w:val="00DA7725"/>
    <w:rsid w:val="00DA78A4"/>
    <w:rsid w:val="00DA79F8"/>
    <w:rsid w:val="00DB0346"/>
    <w:rsid w:val="00DB117C"/>
    <w:rsid w:val="00DB1C69"/>
    <w:rsid w:val="00DB1CC6"/>
    <w:rsid w:val="00DB2C19"/>
    <w:rsid w:val="00DB328E"/>
    <w:rsid w:val="00DB38D9"/>
    <w:rsid w:val="00DB3D7F"/>
    <w:rsid w:val="00DB3E52"/>
    <w:rsid w:val="00DB3EF5"/>
    <w:rsid w:val="00DB427B"/>
    <w:rsid w:val="00DB497F"/>
    <w:rsid w:val="00DB4BDB"/>
    <w:rsid w:val="00DB5125"/>
    <w:rsid w:val="00DB532A"/>
    <w:rsid w:val="00DB533F"/>
    <w:rsid w:val="00DB561B"/>
    <w:rsid w:val="00DB57A0"/>
    <w:rsid w:val="00DB5840"/>
    <w:rsid w:val="00DB60E9"/>
    <w:rsid w:val="00DB7192"/>
    <w:rsid w:val="00DB7873"/>
    <w:rsid w:val="00DB7B11"/>
    <w:rsid w:val="00DC0038"/>
    <w:rsid w:val="00DC00E4"/>
    <w:rsid w:val="00DC03B1"/>
    <w:rsid w:val="00DC0661"/>
    <w:rsid w:val="00DC06FD"/>
    <w:rsid w:val="00DC0752"/>
    <w:rsid w:val="00DC0FB9"/>
    <w:rsid w:val="00DC0FE3"/>
    <w:rsid w:val="00DC1BD1"/>
    <w:rsid w:val="00DC22D8"/>
    <w:rsid w:val="00DC23E1"/>
    <w:rsid w:val="00DC2B31"/>
    <w:rsid w:val="00DC2EF3"/>
    <w:rsid w:val="00DC300E"/>
    <w:rsid w:val="00DC3B4B"/>
    <w:rsid w:val="00DC3C65"/>
    <w:rsid w:val="00DC4243"/>
    <w:rsid w:val="00DC430D"/>
    <w:rsid w:val="00DC509D"/>
    <w:rsid w:val="00DC545B"/>
    <w:rsid w:val="00DC5520"/>
    <w:rsid w:val="00DC5FE7"/>
    <w:rsid w:val="00DC6355"/>
    <w:rsid w:val="00DC6DC7"/>
    <w:rsid w:val="00DC6FCA"/>
    <w:rsid w:val="00DC77DF"/>
    <w:rsid w:val="00DC7902"/>
    <w:rsid w:val="00DD0342"/>
    <w:rsid w:val="00DD0700"/>
    <w:rsid w:val="00DD0970"/>
    <w:rsid w:val="00DD17EA"/>
    <w:rsid w:val="00DD1CEF"/>
    <w:rsid w:val="00DD228F"/>
    <w:rsid w:val="00DD2821"/>
    <w:rsid w:val="00DD34B3"/>
    <w:rsid w:val="00DD3649"/>
    <w:rsid w:val="00DD3E4B"/>
    <w:rsid w:val="00DD3F54"/>
    <w:rsid w:val="00DD403F"/>
    <w:rsid w:val="00DD4335"/>
    <w:rsid w:val="00DD4AEB"/>
    <w:rsid w:val="00DD52A5"/>
    <w:rsid w:val="00DD54E9"/>
    <w:rsid w:val="00DD6E39"/>
    <w:rsid w:val="00DD6ED3"/>
    <w:rsid w:val="00DD7ED6"/>
    <w:rsid w:val="00DE0827"/>
    <w:rsid w:val="00DE0993"/>
    <w:rsid w:val="00DE1770"/>
    <w:rsid w:val="00DE1C54"/>
    <w:rsid w:val="00DE22E3"/>
    <w:rsid w:val="00DE2C83"/>
    <w:rsid w:val="00DE3459"/>
    <w:rsid w:val="00DE37D6"/>
    <w:rsid w:val="00DE398F"/>
    <w:rsid w:val="00DE3C8A"/>
    <w:rsid w:val="00DE3D18"/>
    <w:rsid w:val="00DE3D36"/>
    <w:rsid w:val="00DE3FEE"/>
    <w:rsid w:val="00DE441F"/>
    <w:rsid w:val="00DE4485"/>
    <w:rsid w:val="00DE453A"/>
    <w:rsid w:val="00DE4E95"/>
    <w:rsid w:val="00DE561A"/>
    <w:rsid w:val="00DE6D53"/>
    <w:rsid w:val="00DE6E1B"/>
    <w:rsid w:val="00DE6E79"/>
    <w:rsid w:val="00DE7253"/>
    <w:rsid w:val="00DE7829"/>
    <w:rsid w:val="00DF038F"/>
    <w:rsid w:val="00DF0495"/>
    <w:rsid w:val="00DF0CF9"/>
    <w:rsid w:val="00DF0FCE"/>
    <w:rsid w:val="00DF1471"/>
    <w:rsid w:val="00DF1A24"/>
    <w:rsid w:val="00DF20B7"/>
    <w:rsid w:val="00DF281D"/>
    <w:rsid w:val="00DF3061"/>
    <w:rsid w:val="00DF3065"/>
    <w:rsid w:val="00DF3BD2"/>
    <w:rsid w:val="00DF42A9"/>
    <w:rsid w:val="00DF4A5D"/>
    <w:rsid w:val="00DF502C"/>
    <w:rsid w:val="00DF55FF"/>
    <w:rsid w:val="00DF5775"/>
    <w:rsid w:val="00DF58A3"/>
    <w:rsid w:val="00DF6500"/>
    <w:rsid w:val="00DF6AA1"/>
    <w:rsid w:val="00DF701E"/>
    <w:rsid w:val="00DF7147"/>
    <w:rsid w:val="00DF72A0"/>
    <w:rsid w:val="00DF783A"/>
    <w:rsid w:val="00DF7949"/>
    <w:rsid w:val="00DF7B6F"/>
    <w:rsid w:val="00E00777"/>
    <w:rsid w:val="00E00946"/>
    <w:rsid w:val="00E0182C"/>
    <w:rsid w:val="00E01CCE"/>
    <w:rsid w:val="00E01D51"/>
    <w:rsid w:val="00E01E18"/>
    <w:rsid w:val="00E021B7"/>
    <w:rsid w:val="00E02776"/>
    <w:rsid w:val="00E034FB"/>
    <w:rsid w:val="00E03DF5"/>
    <w:rsid w:val="00E04043"/>
    <w:rsid w:val="00E0439B"/>
    <w:rsid w:val="00E04401"/>
    <w:rsid w:val="00E045CC"/>
    <w:rsid w:val="00E04692"/>
    <w:rsid w:val="00E0471F"/>
    <w:rsid w:val="00E047A2"/>
    <w:rsid w:val="00E0489B"/>
    <w:rsid w:val="00E04DAA"/>
    <w:rsid w:val="00E050FE"/>
    <w:rsid w:val="00E05762"/>
    <w:rsid w:val="00E0628C"/>
    <w:rsid w:val="00E07840"/>
    <w:rsid w:val="00E1075F"/>
    <w:rsid w:val="00E109F1"/>
    <w:rsid w:val="00E10CF9"/>
    <w:rsid w:val="00E10D80"/>
    <w:rsid w:val="00E1130A"/>
    <w:rsid w:val="00E11B4C"/>
    <w:rsid w:val="00E11B69"/>
    <w:rsid w:val="00E12B01"/>
    <w:rsid w:val="00E13ADB"/>
    <w:rsid w:val="00E13EB5"/>
    <w:rsid w:val="00E14CFA"/>
    <w:rsid w:val="00E1554D"/>
    <w:rsid w:val="00E15879"/>
    <w:rsid w:val="00E16027"/>
    <w:rsid w:val="00E16192"/>
    <w:rsid w:val="00E164BF"/>
    <w:rsid w:val="00E16610"/>
    <w:rsid w:val="00E17312"/>
    <w:rsid w:val="00E175F7"/>
    <w:rsid w:val="00E17CF3"/>
    <w:rsid w:val="00E17EA5"/>
    <w:rsid w:val="00E17F5A"/>
    <w:rsid w:val="00E203AA"/>
    <w:rsid w:val="00E20C66"/>
    <w:rsid w:val="00E21B9E"/>
    <w:rsid w:val="00E21C00"/>
    <w:rsid w:val="00E2205E"/>
    <w:rsid w:val="00E22A07"/>
    <w:rsid w:val="00E22CE6"/>
    <w:rsid w:val="00E22F40"/>
    <w:rsid w:val="00E233B4"/>
    <w:rsid w:val="00E235EF"/>
    <w:rsid w:val="00E23B18"/>
    <w:rsid w:val="00E2416F"/>
    <w:rsid w:val="00E255D3"/>
    <w:rsid w:val="00E25844"/>
    <w:rsid w:val="00E25B9E"/>
    <w:rsid w:val="00E25D01"/>
    <w:rsid w:val="00E25DA9"/>
    <w:rsid w:val="00E25DCF"/>
    <w:rsid w:val="00E25E30"/>
    <w:rsid w:val="00E264D9"/>
    <w:rsid w:val="00E26955"/>
    <w:rsid w:val="00E26B96"/>
    <w:rsid w:val="00E27563"/>
    <w:rsid w:val="00E2762B"/>
    <w:rsid w:val="00E3018B"/>
    <w:rsid w:val="00E31795"/>
    <w:rsid w:val="00E319D1"/>
    <w:rsid w:val="00E31DC7"/>
    <w:rsid w:val="00E320CA"/>
    <w:rsid w:val="00E3210E"/>
    <w:rsid w:val="00E33F21"/>
    <w:rsid w:val="00E33FA2"/>
    <w:rsid w:val="00E34167"/>
    <w:rsid w:val="00E3503A"/>
    <w:rsid w:val="00E352B6"/>
    <w:rsid w:val="00E3547C"/>
    <w:rsid w:val="00E35FF6"/>
    <w:rsid w:val="00E36B87"/>
    <w:rsid w:val="00E36DEF"/>
    <w:rsid w:val="00E40393"/>
    <w:rsid w:val="00E41664"/>
    <w:rsid w:val="00E42154"/>
    <w:rsid w:val="00E42E28"/>
    <w:rsid w:val="00E42F5F"/>
    <w:rsid w:val="00E434AE"/>
    <w:rsid w:val="00E44300"/>
    <w:rsid w:val="00E4433B"/>
    <w:rsid w:val="00E44CD6"/>
    <w:rsid w:val="00E44E9F"/>
    <w:rsid w:val="00E45528"/>
    <w:rsid w:val="00E45868"/>
    <w:rsid w:val="00E45BAD"/>
    <w:rsid w:val="00E46203"/>
    <w:rsid w:val="00E46DDF"/>
    <w:rsid w:val="00E4710F"/>
    <w:rsid w:val="00E4725F"/>
    <w:rsid w:val="00E47398"/>
    <w:rsid w:val="00E47733"/>
    <w:rsid w:val="00E50537"/>
    <w:rsid w:val="00E50970"/>
    <w:rsid w:val="00E50FD8"/>
    <w:rsid w:val="00E51CEA"/>
    <w:rsid w:val="00E521D9"/>
    <w:rsid w:val="00E52930"/>
    <w:rsid w:val="00E52972"/>
    <w:rsid w:val="00E531BC"/>
    <w:rsid w:val="00E534F6"/>
    <w:rsid w:val="00E5380D"/>
    <w:rsid w:val="00E54528"/>
    <w:rsid w:val="00E549E8"/>
    <w:rsid w:val="00E54A49"/>
    <w:rsid w:val="00E54E94"/>
    <w:rsid w:val="00E54FB0"/>
    <w:rsid w:val="00E556AC"/>
    <w:rsid w:val="00E55CCB"/>
    <w:rsid w:val="00E56100"/>
    <w:rsid w:val="00E56679"/>
    <w:rsid w:val="00E56C08"/>
    <w:rsid w:val="00E56E70"/>
    <w:rsid w:val="00E56FFB"/>
    <w:rsid w:val="00E57BF6"/>
    <w:rsid w:val="00E57FFD"/>
    <w:rsid w:val="00E60228"/>
    <w:rsid w:val="00E60F8B"/>
    <w:rsid w:val="00E61256"/>
    <w:rsid w:val="00E6134F"/>
    <w:rsid w:val="00E61A2E"/>
    <w:rsid w:val="00E61E0B"/>
    <w:rsid w:val="00E622B1"/>
    <w:rsid w:val="00E63144"/>
    <w:rsid w:val="00E638EC"/>
    <w:rsid w:val="00E6470D"/>
    <w:rsid w:val="00E64922"/>
    <w:rsid w:val="00E64EB7"/>
    <w:rsid w:val="00E650BC"/>
    <w:rsid w:val="00E6538D"/>
    <w:rsid w:val="00E653BB"/>
    <w:rsid w:val="00E65429"/>
    <w:rsid w:val="00E6552A"/>
    <w:rsid w:val="00E6587A"/>
    <w:rsid w:val="00E65D13"/>
    <w:rsid w:val="00E661CB"/>
    <w:rsid w:val="00E66676"/>
    <w:rsid w:val="00E669DF"/>
    <w:rsid w:val="00E670A2"/>
    <w:rsid w:val="00E671AB"/>
    <w:rsid w:val="00E6725B"/>
    <w:rsid w:val="00E70606"/>
    <w:rsid w:val="00E70E8A"/>
    <w:rsid w:val="00E71224"/>
    <w:rsid w:val="00E71458"/>
    <w:rsid w:val="00E71565"/>
    <w:rsid w:val="00E71814"/>
    <w:rsid w:val="00E71B32"/>
    <w:rsid w:val="00E71CD5"/>
    <w:rsid w:val="00E71ECC"/>
    <w:rsid w:val="00E71EEB"/>
    <w:rsid w:val="00E7200B"/>
    <w:rsid w:val="00E72AB2"/>
    <w:rsid w:val="00E731B8"/>
    <w:rsid w:val="00E737E4"/>
    <w:rsid w:val="00E73C9B"/>
    <w:rsid w:val="00E74080"/>
    <w:rsid w:val="00E7425C"/>
    <w:rsid w:val="00E745F7"/>
    <w:rsid w:val="00E74840"/>
    <w:rsid w:val="00E74B3A"/>
    <w:rsid w:val="00E7575C"/>
    <w:rsid w:val="00E75943"/>
    <w:rsid w:val="00E759A0"/>
    <w:rsid w:val="00E75B6A"/>
    <w:rsid w:val="00E7631A"/>
    <w:rsid w:val="00E764D5"/>
    <w:rsid w:val="00E769D3"/>
    <w:rsid w:val="00E76A15"/>
    <w:rsid w:val="00E7724E"/>
    <w:rsid w:val="00E77DC2"/>
    <w:rsid w:val="00E8007C"/>
    <w:rsid w:val="00E80477"/>
    <w:rsid w:val="00E80A0F"/>
    <w:rsid w:val="00E812FB"/>
    <w:rsid w:val="00E814BE"/>
    <w:rsid w:val="00E81694"/>
    <w:rsid w:val="00E82379"/>
    <w:rsid w:val="00E82A94"/>
    <w:rsid w:val="00E82E51"/>
    <w:rsid w:val="00E83C9D"/>
    <w:rsid w:val="00E83EC1"/>
    <w:rsid w:val="00E83F91"/>
    <w:rsid w:val="00E83FC5"/>
    <w:rsid w:val="00E84529"/>
    <w:rsid w:val="00E85569"/>
    <w:rsid w:val="00E85D08"/>
    <w:rsid w:val="00E85DB5"/>
    <w:rsid w:val="00E864F7"/>
    <w:rsid w:val="00E86A26"/>
    <w:rsid w:val="00E873B1"/>
    <w:rsid w:val="00E87892"/>
    <w:rsid w:val="00E878D3"/>
    <w:rsid w:val="00E87B7C"/>
    <w:rsid w:val="00E87E58"/>
    <w:rsid w:val="00E900DE"/>
    <w:rsid w:val="00E9046E"/>
    <w:rsid w:val="00E9051F"/>
    <w:rsid w:val="00E909C1"/>
    <w:rsid w:val="00E90F37"/>
    <w:rsid w:val="00E911E2"/>
    <w:rsid w:val="00E92998"/>
    <w:rsid w:val="00E92B59"/>
    <w:rsid w:val="00E92BF6"/>
    <w:rsid w:val="00E93D27"/>
    <w:rsid w:val="00E93F50"/>
    <w:rsid w:val="00E94406"/>
    <w:rsid w:val="00E95C0A"/>
    <w:rsid w:val="00E95E61"/>
    <w:rsid w:val="00E96698"/>
    <w:rsid w:val="00E96B2C"/>
    <w:rsid w:val="00E96B8E"/>
    <w:rsid w:val="00E97328"/>
    <w:rsid w:val="00E97EA1"/>
    <w:rsid w:val="00EA12AB"/>
    <w:rsid w:val="00EA15E6"/>
    <w:rsid w:val="00EA194D"/>
    <w:rsid w:val="00EA2DB4"/>
    <w:rsid w:val="00EA2DE3"/>
    <w:rsid w:val="00EA30AD"/>
    <w:rsid w:val="00EA32A6"/>
    <w:rsid w:val="00EA3434"/>
    <w:rsid w:val="00EA424C"/>
    <w:rsid w:val="00EA4386"/>
    <w:rsid w:val="00EA4526"/>
    <w:rsid w:val="00EA5031"/>
    <w:rsid w:val="00EA5369"/>
    <w:rsid w:val="00EA6E3E"/>
    <w:rsid w:val="00EA6E60"/>
    <w:rsid w:val="00EA7200"/>
    <w:rsid w:val="00EA7B50"/>
    <w:rsid w:val="00EA7F77"/>
    <w:rsid w:val="00EB008B"/>
    <w:rsid w:val="00EB014C"/>
    <w:rsid w:val="00EB0165"/>
    <w:rsid w:val="00EB0522"/>
    <w:rsid w:val="00EB1B2A"/>
    <w:rsid w:val="00EB1BCE"/>
    <w:rsid w:val="00EB2613"/>
    <w:rsid w:val="00EB2B71"/>
    <w:rsid w:val="00EB2BFA"/>
    <w:rsid w:val="00EB3430"/>
    <w:rsid w:val="00EB4258"/>
    <w:rsid w:val="00EB4D03"/>
    <w:rsid w:val="00EB5A22"/>
    <w:rsid w:val="00EB6E76"/>
    <w:rsid w:val="00EB7A63"/>
    <w:rsid w:val="00EB7DAA"/>
    <w:rsid w:val="00EB7E48"/>
    <w:rsid w:val="00EC0078"/>
    <w:rsid w:val="00EC19A8"/>
    <w:rsid w:val="00EC1EF6"/>
    <w:rsid w:val="00EC243C"/>
    <w:rsid w:val="00EC2653"/>
    <w:rsid w:val="00EC2C0F"/>
    <w:rsid w:val="00EC3D33"/>
    <w:rsid w:val="00EC3EC9"/>
    <w:rsid w:val="00EC4367"/>
    <w:rsid w:val="00EC4562"/>
    <w:rsid w:val="00EC47D7"/>
    <w:rsid w:val="00EC49B9"/>
    <w:rsid w:val="00EC50FF"/>
    <w:rsid w:val="00EC537F"/>
    <w:rsid w:val="00EC54E9"/>
    <w:rsid w:val="00EC6832"/>
    <w:rsid w:val="00EC6B02"/>
    <w:rsid w:val="00EC7065"/>
    <w:rsid w:val="00EC717A"/>
    <w:rsid w:val="00EC79FE"/>
    <w:rsid w:val="00EC7CBA"/>
    <w:rsid w:val="00EC7EC2"/>
    <w:rsid w:val="00ED01D4"/>
    <w:rsid w:val="00ED02A7"/>
    <w:rsid w:val="00ED052A"/>
    <w:rsid w:val="00ED0842"/>
    <w:rsid w:val="00ED0A79"/>
    <w:rsid w:val="00ED101F"/>
    <w:rsid w:val="00ED131E"/>
    <w:rsid w:val="00ED181D"/>
    <w:rsid w:val="00ED2185"/>
    <w:rsid w:val="00ED29ED"/>
    <w:rsid w:val="00ED33B0"/>
    <w:rsid w:val="00ED33D1"/>
    <w:rsid w:val="00ED35CC"/>
    <w:rsid w:val="00ED495D"/>
    <w:rsid w:val="00ED4C6D"/>
    <w:rsid w:val="00ED5274"/>
    <w:rsid w:val="00ED56CE"/>
    <w:rsid w:val="00ED5773"/>
    <w:rsid w:val="00ED6286"/>
    <w:rsid w:val="00ED62C7"/>
    <w:rsid w:val="00ED6419"/>
    <w:rsid w:val="00ED644B"/>
    <w:rsid w:val="00ED6A34"/>
    <w:rsid w:val="00ED720E"/>
    <w:rsid w:val="00ED77DF"/>
    <w:rsid w:val="00ED7989"/>
    <w:rsid w:val="00EE00D5"/>
    <w:rsid w:val="00EE00FB"/>
    <w:rsid w:val="00EE0232"/>
    <w:rsid w:val="00EE0E00"/>
    <w:rsid w:val="00EE1252"/>
    <w:rsid w:val="00EE13A0"/>
    <w:rsid w:val="00EE154D"/>
    <w:rsid w:val="00EE15D9"/>
    <w:rsid w:val="00EE18E7"/>
    <w:rsid w:val="00EE1A56"/>
    <w:rsid w:val="00EE1B0A"/>
    <w:rsid w:val="00EE1E13"/>
    <w:rsid w:val="00EE20A1"/>
    <w:rsid w:val="00EE22D9"/>
    <w:rsid w:val="00EE2402"/>
    <w:rsid w:val="00EE2502"/>
    <w:rsid w:val="00EE2D5F"/>
    <w:rsid w:val="00EE31C7"/>
    <w:rsid w:val="00EE334F"/>
    <w:rsid w:val="00EE389B"/>
    <w:rsid w:val="00EE4DE5"/>
    <w:rsid w:val="00EE4E99"/>
    <w:rsid w:val="00EE5141"/>
    <w:rsid w:val="00EE5823"/>
    <w:rsid w:val="00EE595E"/>
    <w:rsid w:val="00EE59FA"/>
    <w:rsid w:val="00EE5ACD"/>
    <w:rsid w:val="00EE5D88"/>
    <w:rsid w:val="00EE67E0"/>
    <w:rsid w:val="00EE6B8E"/>
    <w:rsid w:val="00EE6E3E"/>
    <w:rsid w:val="00EE714F"/>
    <w:rsid w:val="00EE7612"/>
    <w:rsid w:val="00EE7C05"/>
    <w:rsid w:val="00EE7E26"/>
    <w:rsid w:val="00EF0453"/>
    <w:rsid w:val="00EF055E"/>
    <w:rsid w:val="00EF0FAD"/>
    <w:rsid w:val="00EF0FB1"/>
    <w:rsid w:val="00EF153D"/>
    <w:rsid w:val="00EF17AD"/>
    <w:rsid w:val="00EF18E5"/>
    <w:rsid w:val="00EF1E3A"/>
    <w:rsid w:val="00EF203F"/>
    <w:rsid w:val="00EF2FFF"/>
    <w:rsid w:val="00EF3AB0"/>
    <w:rsid w:val="00EF3B5A"/>
    <w:rsid w:val="00EF3B75"/>
    <w:rsid w:val="00EF3F69"/>
    <w:rsid w:val="00EF45C0"/>
    <w:rsid w:val="00EF4994"/>
    <w:rsid w:val="00EF69C0"/>
    <w:rsid w:val="00EF70CD"/>
    <w:rsid w:val="00EF717E"/>
    <w:rsid w:val="00EF738C"/>
    <w:rsid w:val="00EF764F"/>
    <w:rsid w:val="00EF78D9"/>
    <w:rsid w:val="00EF7A36"/>
    <w:rsid w:val="00EF7C9B"/>
    <w:rsid w:val="00F00348"/>
    <w:rsid w:val="00F00909"/>
    <w:rsid w:val="00F019C3"/>
    <w:rsid w:val="00F01AC2"/>
    <w:rsid w:val="00F01E37"/>
    <w:rsid w:val="00F020DA"/>
    <w:rsid w:val="00F025F4"/>
    <w:rsid w:val="00F029F1"/>
    <w:rsid w:val="00F02B3E"/>
    <w:rsid w:val="00F03ECE"/>
    <w:rsid w:val="00F040FF"/>
    <w:rsid w:val="00F0451B"/>
    <w:rsid w:val="00F050A2"/>
    <w:rsid w:val="00F0517D"/>
    <w:rsid w:val="00F05901"/>
    <w:rsid w:val="00F05D9C"/>
    <w:rsid w:val="00F05EB2"/>
    <w:rsid w:val="00F062E8"/>
    <w:rsid w:val="00F064CB"/>
    <w:rsid w:val="00F065D9"/>
    <w:rsid w:val="00F0668F"/>
    <w:rsid w:val="00F06743"/>
    <w:rsid w:val="00F06851"/>
    <w:rsid w:val="00F06B03"/>
    <w:rsid w:val="00F06D42"/>
    <w:rsid w:val="00F079D2"/>
    <w:rsid w:val="00F07F9F"/>
    <w:rsid w:val="00F107FE"/>
    <w:rsid w:val="00F10E6C"/>
    <w:rsid w:val="00F11B5B"/>
    <w:rsid w:val="00F11E45"/>
    <w:rsid w:val="00F11F1B"/>
    <w:rsid w:val="00F12617"/>
    <w:rsid w:val="00F12ACA"/>
    <w:rsid w:val="00F12CB3"/>
    <w:rsid w:val="00F13002"/>
    <w:rsid w:val="00F131AC"/>
    <w:rsid w:val="00F1350E"/>
    <w:rsid w:val="00F13714"/>
    <w:rsid w:val="00F140D5"/>
    <w:rsid w:val="00F1419E"/>
    <w:rsid w:val="00F142AB"/>
    <w:rsid w:val="00F14317"/>
    <w:rsid w:val="00F1436A"/>
    <w:rsid w:val="00F1485D"/>
    <w:rsid w:val="00F14BD5"/>
    <w:rsid w:val="00F15305"/>
    <w:rsid w:val="00F15FFC"/>
    <w:rsid w:val="00F161C0"/>
    <w:rsid w:val="00F167A1"/>
    <w:rsid w:val="00F16970"/>
    <w:rsid w:val="00F16B65"/>
    <w:rsid w:val="00F16E7C"/>
    <w:rsid w:val="00F17404"/>
    <w:rsid w:val="00F17EF1"/>
    <w:rsid w:val="00F204D6"/>
    <w:rsid w:val="00F2139C"/>
    <w:rsid w:val="00F21558"/>
    <w:rsid w:val="00F21C47"/>
    <w:rsid w:val="00F21D00"/>
    <w:rsid w:val="00F230A0"/>
    <w:rsid w:val="00F2310A"/>
    <w:rsid w:val="00F231FD"/>
    <w:rsid w:val="00F236A1"/>
    <w:rsid w:val="00F23799"/>
    <w:rsid w:val="00F23B13"/>
    <w:rsid w:val="00F24607"/>
    <w:rsid w:val="00F24684"/>
    <w:rsid w:val="00F25A17"/>
    <w:rsid w:val="00F25ADE"/>
    <w:rsid w:val="00F269EB"/>
    <w:rsid w:val="00F26A6F"/>
    <w:rsid w:val="00F26AB2"/>
    <w:rsid w:val="00F26DBD"/>
    <w:rsid w:val="00F26F56"/>
    <w:rsid w:val="00F27F9F"/>
    <w:rsid w:val="00F301AE"/>
    <w:rsid w:val="00F30943"/>
    <w:rsid w:val="00F31428"/>
    <w:rsid w:val="00F319B4"/>
    <w:rsid w:val="00F31C47"/>
    <w:rsid w:val="00F31D50"/>
    <w:rsid w:val="00F31F7F"/>
    <w:rsid w:val="00F3216A"/>
    <w:rsid w:val="00F333A1"/>
    <w:rsid w:val="00F33968"/>
    <w:rsid w:val="00F342FB"/>
    <w:rsid w:val="00F36313"/>
    <w:rsid w:val="00F36692"/>
    <w:rsid w:val="00F36D27"/>
    <w:rsid w:val="00F36EC3"/>
    <w:rsid w:val="00F37027"/>
    <w:rsid w:val="00F370FC"/>
    <w:rsid w:val="00F37E68"/>
    <w:rsid w:val="00F40D79"/>
    <w:rsid w:val="00F413F7"/>
    <w:rsid w:val="00F41794"/>
    <w:rsid w:val="00F4225E"/>
    <w:rsid w:val="00F42521"/>
    <w:rsid w:val="00F43DA4"/>
    <w:rsid w:val="00F43E1F"/>
    <w:rsid w:val="00F44485"/>
    <w:rsid w:val="00F44ABD"/>
    <w:rsid w:val="00F44B17"/>
    <w:rsid w:val="00F44E09"/>
    <w:rsid w:val="00F45015"/>
    <w:rsid w:val="00F453AA"/>
    <w:rsid w:val="00F45D3B"/>
    <w:rsid w:val="00F45EBC"/>
    <w:rsid w:val="00F45F51"/>
    <w:rsid w:val="00F46901"/>
    <w:rsid w:val="00F46D36"/>
    <w:rsid w:val="00F47018"/>
    <w:rsid w:val="00F47020"/>
    <w:rsid w:val="00F506B0"/>
    <w:rsid w:val="00F50EC1"/>
    <w:rsid w:val="00F521F7"/>
    <w:rsid w:val="00F523CB"/>
    <w:rsid w:val="00F52825"/>
    <w:rsid w:val="00F52852"/>
    <w:rsid w:val="00F5299D"/>
    <w:rsid w:val="00F52FE6"/>
    <w:rsid w:val="00F535B8"/>
    <w:rsid w:val="00F538E4"/>
    <w:rsid w:val="00F53EC1"/>
    <w:rsid w:val="00F5408E"/>
    <w:rsid w:val="00F54FA0"/>
    <w:rsid w:val="00F55AFE"/>
    <w:rsid w:val="00F55BA8"/>
    <w:rsid w:val="00F55FF8"/>
    <w:rsid w:val="00F569D5"/>
    <w:rsid w:val="00F56F17"/>
    <w:rsid w:val="00F574C1"/>
    <w:rsid w:val="00F5787B"/>
    <w:rsid w:val="00F57CEE"/>
    <w:rsid w:val="00F57FC2"/>
    <w:rsid w:val="00F6039E"/>
    <w:rsid w:val="00F603DF"/>
    <w:rsid w:val="00F609C1"/>
    <w:rsid w:val="00F60A67"/>
    <w:rsid w:val="00F60B24"/>
    <w:rsid w:val="00F60FB4"/>
    <w:rsid w:val="00F612CC"/>
    <w:rsid w:val="00F61330"/>
    <w:rsid w:val="00F617C2"/>
    <w:rsid w:val="00F6225B"/>
    <w:rsid w:val="00F6233C"/>
    <w:rsid w:val="00F62578"/>
    <w:rsid w:val="00F626A3"/>
    <w:rsid w:val="00F62D6C"/>
    <w:rsid w:val="00F6397C"/>
    <w:rsid w:val="00F63B5C"/>
    <w:rsid w:val="00F64364"/>
    <w:rsid w:val="00F64A5C"/>
    <w:rsid w:val="00F64CB1"/>
    <w:rsid w:val="00F650DF"/>
    <w:rsid w:val="00F65D24"/>
    <w:rsid w:val="00F65E39"/>
    <w:rsid w:val="00F65E64"/>
    <w:rsid w:val="00F65FDC"/>
    <w:rsid w:val="00F66CA8"/>
    <w:rsid w:val="00F67F0C"/>
    <w:rsid w:val="00F70E89"/>
    <w:rsid w:val="00F70F45"/>
    <w:rsid w:val="00F712BC"/>
    <w:rsid w:val="00F7149C"/>
    <w:rsid w:val="00F71812"/>
    <w:rsid w:val="00F71BA1"/>
    <w:rsid w:val="00F71F1F"/>
    <w:rsid w:val="00F723E0"/>
    <w:rsid w:val="00F72612"/>
    <w:rsid w:val="00F726F0"/>
    <w:rsid w:val="00F727C9"/>
    <w:rsid w:val="00F72906"/>
    <w:rsid w:val="00F72D52"/>
    <w:rsid w:val="00F72FDB"/>
    <w:rsid w:val="00F730B3"/>
    <w:rsid w:val="00F7320F"/>
    <w:rsid w:val="00F739DD"/>
    <w:rsid w:val="00F73B5D"/>
    <w:rsid w:val="00F74485"/>
    <w:rsid w:val="00F7555D"/>
    <w:rsid w:val="00F75D52"/>
    <w:rsid w:val="00F75FB2"/>
    <w:rsid w:val="00F763BB"/>
    <w:rsid w:val="00F7699E"/>
    <w:rsid w:val="00F77088"/>
    <w:rsid w:val="00F77A58"/>
    <w:rsid w:val="00F808B1"/>
    <w:rsid w:val="00F81C66"/>
    <w:rsid w:val="00F81F60"/>
    <w:rsid w:val="00F82666"/>
    <w:rsid w:val="00F8272D"/>
    <w:rsid w:val="00F82ABC"/>
    <w:rsid w:val="00F82F41"/>
    <w:rsid w:val="00F83398"/>
    <w:rsid w:val="00F83545"/>
    <w:rsid w:val="00F838B3"/>
    <w:rsid w:val="00F8462D"/>
    <w:rsid w:val="00F847A5"/>
    <w:rsid w:val="00F84B79"/>
    <w:rsid w:val="00F85133"/>
    <w:rsid w:val="00F858E9"/>
    <w:rsid w:val="00F85A6F"/>
    <w:rsid w:val="00F85C63"/>
    <w:rsid w:val="00F8692D"/>
    <w:rsid w:val="00F87014"/>
    <w:rsid w:val="00F90D02"/>
    <w:rsid w:val="00F90D14"/>
    <w:rsid w:val="00F90EA4"/>
    <w:rsid w:val="00F911CC"/>
    <w:rsid w:val="00F9271E"/>
    <w:rsid w:val="00F928E5"/>
    <w:rsid w:val="00F9305D"/>
    <w:rsid w:val="00F942AD"/>
    <w:rsid w:val="00F948B2"/>
    <w:rsid w:val="00F94A16"/>
    <w:rsid w:val="00F94D81"/>
    <w:rsid w:val="00F94DBE"/>
    <w:rsid w:val="00F95215"/>
    <w:rsid w:val="00F9598A"/>
    <w:rsid w:val="00F95EFD"/>
    <w:rsid w:val="00F96877"/>
    <w:rsid w:val="00F9750A"/>
    <w:rsid w:val="00F975DD"/>
    <w:rsid w:val="00FA0EBD"/>
    <w:rsid w:val="00FA2DB8"/>
    <w:rsid w:val="00FA2FAE"/>
    <w:rsid w:val="00FA3BEB"/>
    <w:rsid w:val="00FA4BF8"/>
    <w:rsid w:val="00FA5A65"/>
    <w:rsid w:val="00FA76AF"/>
    <w:rsid w:val="00FA7D42"/>
    <w:rsid w:val="00FB004A"/>
    <w:rsid w:val="00FB007F"/>
    <w:rsid w:val="00FB025A"/>
    <w:rsid w:val="00FB15CD"/>
    <w:rsid w:val="00FB20BA"/>
    <w:rsid w:val="00FB2273"/>
    <w:rsid w:val="00FB30CB"/>
    <w:rsid w:val="00FB3CA5"/>
    <w:rsid w:val="00FB4208"/>
    <w:rsid w:val="00FB42CD"/>
    <w:rsid w:val="00FB46D8"/>
    <w:rsid w:val="00FB4795"/>
    <w:rsid w:val="00FB498A"/>
    <w:rsid w:val="00FB4EE3"/>
    <w:rsid w:val="00FB58CC"/>
    <w:rsid w:val="00FB5C86"/>
    <w:rsid w:val="00FB5E01"/>
    <w:rsid w:val="00FB670E"/>
    <w:rsid w:val="00FB68CF"/>
    <w:rsid w:val="00FB6BDC"/>
    <w:rsid w:val="00FB7286"/>
    <w:rsid w:val="00FB72AF"/>
    <w:rsid w:val="00FB7466"/>
    <w:rsid w:val="00FC0BC0"/>
    <w:rsid w:val="00FC0E82"/>
    <w:rsid w:val="00FC1097"/>
    <w:rsid w:val="00FC20F1"/>
    <w:rsid w:val="00FC29E5"/>
    <w:rsid w:val="00FC4250"/>
    <w:rsid w:val="00FC432F"/>
    <w:rsid w:val="00FC48A6"/>
    <w:rsid w:val="00FC5797"/>
    <w:rsid w:val="00FC57E8"/>
    <w:rsid w:val="00FC5854"/>
    <w:rsid w:val="00FC5967"/>
    <w:rsid w:val="00FC6C91"/>
    <w:rsid w:val="00FC6FC2"/>
    <w:rsid w:val="00FC7BEB"/>
    <w:rsid w:val="00FD069D"/>
    <w:rsid w:val="00FD0724"/>
    <w:rsid w:val="00FD0C2C"/>
    <w:rsid w:val="00FD1BA8"/>
    <w:rsid w:val="00FD1CCF"/>
    <w:rsid w:val="00FD202A"/>
    <w:rsid w:val="00FD22AA"/>
    <w:rsid w:val="00FD295B"/>
    <w:rsid w:val="00FD338A"/>
    <w:rsid w:val="00FD36D2"/>
    <w:rsid w:val="00FD3D68"/>
    <w:rsid w:val="00FD3D9B"/>
    <w:rsid w:val="00FD42B5"/>
    <w:rsid w:val="00FD45D4"/>
    <w:rsid w:val="00FD469D"/>
    <w:rsid w:val="00FD47DC"/>
    <w:rsid w:val="00FD4B90"/>
    <w:rsid w:val="00FD5591"/>
    <w:rsid w:val="00FD55FF"/>
    <w:rsid w:val="00FD579D"/>
    <w:rsid w:val="00FD61A8"/>
    <w:rsid w:val="00FD61E6"/>
    <w:rsid w:val="00FD6D32"/>
    <w:rsid w:val="00FD6FF2"/>
    <w:rsid w:val="00FD7125"/>
    <w:rsid w:val="00FD77A5"/>
    <w:rsid w:val="00FD7A81"/>
    <w:rsid w:val="00FD7CFA"/>
    <w:rsid w:val="00FE01A6"/>
    <w:rsid w:val="00FE0A00"/>
    <w:rsid w:val="00FE0C06"/>
    <w:rsid w:val="00FE1D8E"/>
    <w:rsid w:val="00FE1FB9"/>
    <w:rsid w:val="00FE29E9"/>
    <w:rsid w:val="00FE2D6C"/>
    <w:rsid w:val="00FE3463"/>
    <w:rsid w:val="00FE37A1"/>
    <w:rsid w:val="00FE3C4B"/>
    <w:rsid w:val="00FE42DB"/>
    <w:rsid w:val="00FE4A10"/>
    <w:rsid w:val="00FE4CE4"/>
    <w:rsid w:val="00FE5304"/>
    <w:rsid w:val="00FE531A"/>
    <w:rsid w:val="00FE6104"/>
    <w:rsid w:val="00FE613E"/>
    <w:rsid w:val="00FE733A"/>
    <w:rsid w:val="00FE76E1"/>
    <w:rsid w:val="00FE77A9"/>
    <w:rsid w:val="00FE77EB"/>
    <w:rsid w:val="00FF01DE"/>
    <w:rsid w:val="00FF01E7"/>
    <w:rsid w:val="00FF024F"/>
    <w:rsid w:val="00FF04CC"/>
    <w:rsid w:val="00FF0D0A"/>
    <w:rsid w:val="00FF0E93"/>
    <w:rsid w:val="00FF11B3"/>
    <w:rsid w:val="00FF12AE"/>
    <w:rsid w:val="00FF1CAA"/>
    <w:rsid w:val="00FF291E"/>
    <w:rsid w:val="00FF2B8A"/>
    <w:rsid w:val="00FF3217"/>
    <w:rsid w:val="00FF3286"/>
    <w:rsid w:val="00FF332C"/>
    <w:rsid w:val="00FF3528"/>
    <w:rsid w:val="00FF38C7"/>
    <w:rsid w:val="00FF3BAA"/>
    <w:rsid w:val="00FF3D05"/>
    <w:rsid w:val="00FF3D60"/>
    <w:rsid w:val="00FF4319"/>
    <w:rsid w:val="00FF45A3"/>
    <w:rsid w:val="00FF47FF"/>
    <w:rsid w:val="00FF4F3D"/>
    <w:rsid w:val="00FF4F9C"/>
    <w:rsid w:val="00FF52C3"/>
    <w:rsid w:val="00FF559A"/>
    <w:rsid w:val="00FF5C91"/>
    <w:rsid w:val="00FF5C99"/>
    <w:rsid w:val="00FF5CA4"/>
    <w:rsid w:val="00FF5EFC"/>
    <w:rsid w:val="00FF613A"/>
    <w:rsid w:val="00FF6869"/>
    <w:rsid w:val="00FF6FBE"/>
    <w:rsid w:val="00FF7447"/>
    <w:rsid w:val="00FF7D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0526B34"/>
  <w15:docId w15:val="{C55F30B7-E70C-4587-A4B5-D0AC8579C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D7797"/>
    <w:pPr>
      <w:suppressAutoHyphens/>
    </w:pPr>
    <w:rPr>
      <w:sz w:val="24"/>
      <w:szCs w:val="24"/>
      <w:lang w:eastAsia="zh-CN"/>
    </w:rPr>
  </w:style>
  <w:style w:type="paragraph" w:styleId="Naslov1">
    <w:name w:val="heading 1"/>
    <w:basedOn w:val="Navaden"/>
    <w:next w:val="Navaden"/>
    <w:qFormat/>
    <w:rsid w:val="00B47846"/>
    <w:pPr>
      <w:keepNext/>
      <w:outlineLvl w:val="0"/>
    </w:pPr>
    <w:rPr>
      <w:rFonts w:ascii="Arial" w:hAnsi="Arial" w:cs="Arial"/>
      <w:szCs w:val="20"/>
    </w:rPr>
  </w:style>
  <w:style w:type="paragraph" w:styleId="Naslov2">
    <w:name w:val="heading 2"/>
    <w:basedOn w:val="Navaden"/>
    <w:next w:val="Navaden"/>
    <w:link w:val="Naslov2Znak"/>
    <w:uiPriority w:val="9"/>
    <w:qFormat/>
    <w:rsid w:val="00B92AA4"/>
    <w:pPr>
      <w:keepNext/>
      <w:spacing w:before="240" w:after="60"/>
      <w:outlineLvl w:val="1"/>
    </w:pPr>
    <w:rPr>
      <w:rFonts w:ascii="Calibri Light" w:hAnsi="Calibri Light"/>
      <w:b/>
      <w:bCs/>
      <w:i/>
      <w:iCs/>
      <w:sz w:val="28"/>
      <w:szCs w:val="28"/>
    </w:rPr>
  </w:style>
  <w:style w:type="paragraph" w:styleId="Naslov4">
    <w:name w:val="heading 4"/>
    <w:basedOn w:val="Navaden"/>
    <w:next w:val="Navaden"/>
    <w:link w:val="Naslov4Znak"/>
    <w:uiPriority w:val="9"/>
    <w:semiHidden/>
    <w:unhideWhenUsed/>
    <w:qFormat/>
    <w:rsid w:val="00674A3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Absatz-Standardschriftart">
    <w:name w:val="Absatz-Standardschriftart"/>
    <w:rsid w:val="00B47846"/>
  </w:style>
  <w:style w:type="character" w:customStyle="1" w:styleId="WW-Absatz-Standardschriftart">
    <w:name w:val="WW-Absatz-Standardschriftart"/>
    <w:rsid w:val="00B47846"/>
  </w:style>
  <w:style w:type="character" w:customStyle="1" w:styleId="WW-Absatz-Standardschriftart1">
    <w:name w:val="WW-Absatz-Standardschriftart1"/>
    <w:rsid w:val="00B47846"/>
  </w:style>
  <w:style w:type="character" w:customStyle="1" w:styleId="Privzetapisavaodstavka2">
    <w:name w:val="Privzeta pisava odstavka2"/>
    <w:rsid w:val="00B47846"/>
  </w:style>
  <w:style w:type="character" w:customStyle="1" w:styleId="WW-Absatz-Standardschriftart11">
    <w:name w:val="WW-Absatz-Standardschriftart11"/>
    <w:rsid w:val="00B47846"/>
  </w:style>
  <w:style w:type="character" w:customStyle="1" w:styleId="WW-Absatz-Standardschriftart111">
    <w:name w:val="WW-Absatz-Standardschriftart111"/>
    <w:rsid w:val="00B47846"/>
  </w:style>
  <w:style w:type="character" w:customStyle="1" w:styleId="WW-Absatz-Standardschriftart1111">
    <w:name w:val="WW-Absatz-Standardschriftart1111"/>
    <w:rsid w:val="00B47846"/>
  </w:style>
  <w:style w:type="character" w:customStyle="1" w:styleId="WW-Absatz-Standardschriftart11111">
    <w:name w:val="WW-Absatz-Standardschriftart11111"/>
    <w:rsid w:val="00B47846"/>
  </w:style>
  <w:style w:type="character" w:customStyle="1" w:styleId="Privzetapisavaodstavka1">
    <w:name w:val="Privzeta pisava odstavka1"/>
    <w:rsid w:val="00B47846"/>
  </w:style>
  <w:style w:type="character" w:styleId="Hiperpovezava">
    <w:name w:val="Hyperlink"/>
    <w:uiPriority w:val="99"/>
    <w:rsid w:val="00B47846"/>
    <w:rPr>
      <w:color w:val="0000FF"/>
      <w:u w:val="single"/>
    </w:rPr>
  </w:style>
  <w:style w:type="character" w:customStyle="1" w:styleId="BesedilooblakaZnak">
    <w:name w:val="Besedilo oblačka Znak"/>
    <w:rsid w:val="00B47846"/>
    <w:rPr>
      <w:rFonts w:ascii="Segoe UI" w:hAnsi="Segoe UI" w:cs="Segoe UI"/>
      <w:sz w:val="18"/>
      <w:szCs w:val="18"/>
    </w:rPr>
  </w:style>
  <w:style w:type="character" w:customStyle="1" w:styleId="KPDATUM">
    <w:name w:val="KP DATUM"/>
    <w:rsid w:val="00B47846"/>
    <w:rPr>
      <w:rFonts w:ascii="Trebuchet MS" w:hAnsi="Trebuchet MS" w:cs="Trebuchet MS"/>
      <w:b/>
      <w:bCs/>
      <w:color w:val="0000FF"/>
      <w:sz w:val="20"/>
    </w:rPr>
  </w:style>
  <w:style w:type="character" w:customStyle="1" w:styleId="Pripombasklic1">
    <w:name w:val="Pripomba – sklic1"/>
    <w:rsid w:val="00B47846"/>
    <w:rPr>
      <w:sz w:val="16"/>
      <w:szCs w:val="16"/>
    </w:rPr>
  </w:style>
  <w:style w:type="character" w:customStyle="1" w:styleId="PripombabesediloZnak">
    <w:name w:val="Pripomba – besedilo Znak"/>
    <w:basedOn w:val="Privzetapisavaodstavka1"/>
    <w:rsid w:val="00B47846"/>
  </w:style>
  <w:style w:type="character" w:customStyle="1" w:styleId="ZadevapripombeZnak">
    <w:name w:val="Zadeva pripombe Znak"/>
    <w:rsid w:val="00B47846"/>
    <w:rPr>
      <w:b/>
      <w:bCs/>
    </w:rPr>
  </w:style>
  <w:style w:type="character" w:customStyle="1" w:styleId="apple-converted-space">
    <w:name w:val="apple-converted-space"/>
    <w:basedOn w:val="Privzetapisavaodstavka1"/>
    <w:rsid w:val="00B47846"/>
  </w:style>
  <w:style w:type="character" w:customStyle="1" w:styleId="GlavaZnak">
    <w:name w:val="Glava Znak"/>
    <w:rsid w:val="00B47846"/>
    <w:rPr>
      <w:sz w:val="24"/>
      <w:szCs w:val="24"/>
    </w:rPr>
  </w:style>
  <w:style w:type="paragraph" w:customStyle="1" w:styleId="Heading">
    <w:name w:val="Heading"/>
    <w:basedOn w:val="Navaden"/>
    <w:next w:val="Telobesedila"/>
    <w:rsid w:val="00B47846"/>
    <w:pPr>
      <w:keepNext/>
      <w:spacing w:before="240" w:after="120"/>
    </w:pPr>
    <w:rPr>
      <w:rFonts w:ascii="Liberation Sans" w:eastAsia="WenQuanYi Micro Hei" w:hAnsi="Liberation Sans" w:cs="Lohit Hindi"/>
      <w:sz w:val="28"/>
      <w:szCs w:val="28"/>
    </w:rPr>
  </w:style>
  <w:style w:type="paragraph" w:styleId="Telobesedila">
    <w:name w:val="Body Text"/>
    <w:basedOn w:val="Navaden"/>
    <w:rsid w:val="00B47846"/>
    <w:pPr>
      <w:spacing w:after="120"/>
    </w:pPr>
  </w:style>
  <w:style w:type="paragraph" w:styleId="Seznam">
    <w:name w:val="List"/>
    <w:basedOn w:val="Telobesedila"/>
    <w:rsid w:val="00B47846"/>
    <w:rPr>
      <w:rFonts w:cs="Lohit Hindi"/>
    </w:rPr>
  </w:style>
  <w:style w:type="paragraph" w:styleId="Napis">
    <w:name w:val="caption"/>
    <w:uiPriority w:val="99"/>
    <w:qFormat/>
    <w:rsid w:val="00613FAF"/>
    <w:pPr>
      <w:jc w:val="center"/>
    </w:pPr>
    <w:rPr>
      <w:rFonts w:asciiTheme="minorHAnsi" w:hAnsiTheme="minorHAnsi" w:cs="Arial"/>
      <w:b/>
      <w:sz w:val="22"/>
      <w:lang w:eastAsia="zh-CN"/>
    </w:rPr>
  </w:style>
  <w:style w:type="paragraph" w:customStyle="1" w:styleId="Index">
    <w:name w:val="Index"/>
    <w:basedOn w:val="Navaden"/>
    <w:rsid w:val="00B47846"/>
    <w:pPr>
      <w:suppressLineNumbers/>
    </w:pPr>
    <w:rPr>
      <w:rFonts w:cs="Lohit Hindi"/>
    </w:rPr>
  </w:style>
  <w:style w:type="paragraph" w:customStyle="1" w:styleId="Napis1">
    <w:name w:val="Napis1"/>
    <w:basedOn w:val="Navaden"/>
    <w:rsid w:val="00B47846"/>
    <w:pPr>
      <w:suppressLineNumbers/>
      <w:spacing w:before="120" w:after="120"/>
    </w:pPr>
    <w:rPr>
      <w:rFonts w:cs="Lohit Hindi"/>
      <w:i/>
      <w:iCs/>
    </w:rPr>
  </w:style>
  <w:style w:type="paragraph" w:styleId="Glava">
    <w:name w:val="header"/>
    <w:basedOn w:val="Navaden"/>
    <w:link w:val="GlavaZnak1"/>
    <w:uiPriority w:val="99"/>
    <w:rsid w:val="00B47846"/>
    <w:pPr>
      <w:tabs>
        <w:tab w:val="center" w:pos="4536"/>
        <w:tab w:val="right" w:pos="9072"/>
      </w:tabs>
    </w:pPr>
  </w:style>
  <w:style w:type="paragraph" w:styleId="Noga">
    <w:name w:val="footer"/>
    <w:basedOn w:val="Navaden"/>
    <w:link w:val="NogaZnak"/>
    <w:uiPriority w:val="99"/>
    <w:rsid w:val="00B47846"/>
    <w:pPr>
      <w:tabs>
        <w:tab w:val="center" w:pos="4536"/>
        <w:tab w:val="right" w:pos="9072"/>
      </w:tabs>
    </w:pPr>
  </w:style>
  <w:style w:type="paragraph" w:styleId="Besedilooblaka">
    <w:name w:val="Balloon Text"/>
    <w:basedOn w:val="Navaden"/>
    <w:rsid w:val="00B47846"/>
    <w:rPr>
      <w:rFonts w:ascii="Segoe UI" w:hAnsi="Segoe UI" w:cs="Segoe UI"/>
      <w:sz w:val="18"/>
      <w:szCs w:val="18"/>
    </w:rPr>
  </w:style>
  <w:style w:type="paragraph" w:customStyle="1" w:styleId="Pripombabesedilo1">
    <w:name w:val="Pripomba – besedilo1"/>
    <w:basedOn w:val="Navaden"/>
    <w:rsid w:val="00B47846"/>
    <w:rPr>
      <w:sz w:val="20"/>
      <w:szCs w:val="20"/>
    </w:rPr>
  </w:style>
  <w:style w:type="paragraph" w:styleId="Zadevapripombe">
    <w:name w:val="annotation subject"/>
    <w:basedOn w:val="Pripombabesedilo1"/>
    <w:next w:val="Pripombabesedilo1"/>
    <w:rsid w:val="00B47846"/>
    <w:rPr>
      <w:b/>
      <w:bCs/>
    </w:rPr>
  </w:style>
  <w:style w:type="paragraph" w:customStyle="1" w:styleId="TableContents">
    <w:name w:val="Table Contents"/>
    <w:basedOn w:val="Navaden"/>
    <w:rsid w:val="00B47846"/>
    <w:pPr>
      <w:suppressLineNumbers/>
    </w:pPr>
  </w:style>
  <w:style w:type="paragraph" w:customStyle="1" w:styleId="TableHeading">
    <w:name w:val="Table Heading"/>
    <w:basedOn w:val="TableContents"/>
    <w:rsid w:val="00B47846"/>
    <w:pPr>
      <w:jc w:val="center"/>
    </w:pPr>
    <w:rPr>
      <w:b/>
      <w:bCs/>
    </w:rPr>
  </w:style>
  <w:style w:type="character" w:customStyle="1" w:styleId="genericitemextrafieldsvalue">
    <w:name w:val="genericitemextrafieldsvalue"/>
    <w:rsid w:val="00853EA8"/>
  </w:style>
  <w:style w:type="character" w:customStyle="1" w:styleId="st">
    <w:name w:val="st"/>
    <w:rsid w:val="00611C20"/>
  </w:style>
  <w:style w:type="character" w:styleId="Poudarek">
    <w:name w:val="Emphasis"/>
    <w:uiPriority w:val="20"/>
    <w:qFormat/>
    <w:rsid w:val="00611C20"/>
    <w:rPr>
      <w:i/>
      <w:iCs/>
    </w:rPr>
  </w:style>
  <w:style w:type="character" w:customStyle="1" w:styleId="Naslov2Znak">
    <w:name w:val="Naslov 2 Znak"/>
    <w:link w:val="Naslov2"/>
    <w:uiPriority w:val="9"/>
    <w:semiHidden/>
    <w:rsid w:val="00B92AA4"/>
    <w:rPr>
      <w:rFonts w:ascii="Calibri Light" w:eastAsia="Times New Roman" w:hAnsi="Calibri Light" w:cs="Times New Roman"/>
      <w:b/>
      <w:bCs/>
      <w:i/>
      <w:iCs/>
      <w:sz w:val="28"/>
      <w:szCs w:val="28"/>
      <w:lang w:eastAsia="zh-CN"/>
    </w:rPr>
  </w:style>
  <w:style w:type="character" w:styleId="Krepko">
    <w:name w:val="Strong"/>
    <w:uiPriority w:val="22"/>
    <w:qFormat/>
    <w:rsid w:val="00441732"/>
    <w:rPr>
      <w:rFonts w:asciiTheme="minorHAnsi" w:hAnsiTheme="minorHAnsi" w:cstheme="minorHAnsi"/>
      <w:b/>
      <w:noProof/>
      <w:sz w:val="22"/>
      <w:szCs w:val="22"/>
      <w:lang w:eastAsia="sl-SI"/>
    </w:rPr>
  </w:style>
  <w:style w:type="paragraph" w:styleId="Navadensplet">
    <w:name w:val="Normal (Web)"/>
    <w:basedOn w:val="Navaden"/>
    <w:uiPriority w:val="99"/>
    <w:unhideWhenUsed/>
    <w:rsid w:val="005D7CB4"/>
    <w:pPr>
      <w:suppressAutoHyphens w:val="0"/>
      <w:spacing w:before="100" w:beforeAutospacing="1" w:after="100" w:afterAutospacing="1"/>
    </w:pPr>
    <w:rPr>
      <w:lang w:eastAsia="sl-SI"/>
    </w:rPr>
  </w:style>
  <w:style w:type="paragraph" w:customStyle="1" w:styleId="style231">
    <w:name w:val="style231"/>
    <w:basedOn w:val="Navaden"/>
    <w:rsid w:val="00CA6A2E"/>
    <w:pPr>
      <w:suppressAutoHyphens w:val="0"/>
      <w:spacing w:before="100" w:beforeAutospacing="1" w:after="100" w:afterAutospacing="1"/>
    </w:pPr>
    <w:rPr>
      <w:lang w:eastAsia="sl-SI"/>
    </w:rPr>
  </w:style>
  <w:style w:type="paragraph" w:styleId="Brezrazmikov">
    <w:name w:val="No Spacing"/>
    <w:basedOn w:val="Navaden"/>
    <w:uiPriority w:val="1"/>
    <w:qFormat/>
    <w:rsid w:val="00BB07B2"/>
    <w:pPr>
      <w:suppressAutoHyphens w:val="0"/>
    </w:pPr>
    <w:rPr>
      <w:rFonts w:ascii="Calibri" w:eastAsia="Calibri" w:hAnsi="Calibri"/>
      <w:sz w:val="22"/>
      <w:szCs w:val="22"/>
      <w:lang w:eastAsia="sl-SI"/>
    </w:rPr>
  </w:style>
  <w:style w:type="paragraph" w:styleId="Telobesedila2">
    <w:name w:val="Body Text 2"/>
    <w:basedOn w:val="Navaden"/>
    <w:link w:val="Telobesedila2Znak"/>
    <w:uiPriority w:val="99"/>
    <w:semiHidden/>
    <w:unhideWhenUsed/>
    <w:rsid w:val="00D125C0"/>
    <w:pPr>
      <w:spacing w:after="120" w:line="480" w:lineRule="auto"/>
    </w:pPr>
  </w:style>
  <w:style w:type="character" w:customStyle="1" w:styleId="Telobesedila2Znak">
    <w:name w:val="Telo besedila 2 Znak"/>
    <w:link w:val="Telobesedila2"/>
    <w:rsid w:val="00D125C0"/>
    <w:rPr>
      <w:sz w:val="24"/>
      <w:szCs w:val="24"/>
      <w:lang w:eastAsia="zh-CN"/>
    </w:rPr>
  </w:style>
  <w:style w:type="character" w:customStyle="1" w:styleId="kpdatum0">
    <w:name w:val="kpdatum"/>
    <w:rsid w:val="00D125C0"/>
  </w:style>
  <w:style w:type="paragraph" w:styleId="Telobesedila3">
    <w:name w:val="Body Text 3"/>
    <w:basedOn w:val="Navaden"/>
    <w:link w:val="Telobesedila3Znak"/>
    <w:semiHidden/>
    <w:unhideWhenUsed/>
    <w:rsid w:val="00151FBE"/>
    <w:pPr>
      <w:spacing w:after="120"/>
    </w:pPr>
    <w:rPr>
      <w:sz w:val="16"/>
      <w:szCs w:val="16"/>
    </w:rPr>
  </w:style>
  <w:style w:type="character" w:customStyle="1" w:styleId="Telobesedila3Znak">
    <w:name w:val="Telo besedila 3 Znak"/>
    <w:link w:val="Telobesedila3"/>
    <w:semiHidden/>
    <w:rsid w:val="00151FBE"/>
    <w:rPr>
      <w:sz w:val="16"/>
      <w:szCs w:val="16"/>
      <w:lang w:eastAsia="zh-CN"/>
    </w:rPr>
  </w:style>
  <w:style w:type="paragraph" w:customStyle="1" w:styleId="Navadensplet30">
    <w:name w:val="Navaden (splet)30"/>
    <w:basedOn w:val="Navaden"/>
    <w:rsid w:val="00807F64"/>
    <w:pPr>
      <w:suppressAutoHyphens w:val="0"/>
      <w:jc w:val="both"/>
    </w:pPr>
    <w:rPr>
      <w:rFonts w:ascii="Trebuchet MS" w:hAnsi="Trebuchet MS"/>
      <w:lang w:eastAsia="sl-SI"/>
    </w:rPr>
  </w:style>
  <w:style w:type="paragraph" w:customStyle="1" w:styleId="Naslov410">
    <w:name w:val="Naslov 410"/>
    <w:basedOn w:val="Navaden"/>
    <w:rsid w:val="00807F64"/>
    <w:pPr>
      <w:shd w:val="clear" w:color="auto" w:fill="FFFFFF"/>
      <w:suppressAutoHyphens w:val="0"/>
      <w:spacing w:before="192"/>
      <w:outlineLvl w:val="4"/>
    </w:pPr>
    <w:rPr>
      <w:rFonts w:ascii="Trebuchet MS" w:hAnsi="Trebuchet MS" w:cs="Arial"/>
      <w:b/>
      <w:bCs/>
      <w:color w:val="ED761B"/>
      <w:sz w:val="30"/>
      <w:szCs w:val="30"/>
      <w:lang w:eastAsia="sl-SI"/>
    </w:rPr>
  </w:style>
  <w:style w:type="paragraph" w:styleId="Telobesedila-zamik">
    <w:name w:val="Body Text Indent"/>
    <w:basedOn w:val="Navaden"/>
    <w:link w:val="Telobesedila-zamikZnak"/>
    <w:uiPriority w:val="99"/>
    <w:semiHidden/>
    <w:unhideWhenUsed/>
    <w:rsid w:val="001F42C4"/>
    <w:pPr>
      <w:spacing w:after="120"/>
      <w:ind w:left="283"/>
    </w:pPr>
  </w:style>
  <w:style w:type="character" w:customStyle="1" w:styleId="Telobesedila-zamikZnak">
    <w:name w:val="Telo besedila - zamik Znak"/>
    <w:link w:val="Telobesedila-zamik"/>
    <w:uiPriority w:val="99"/>
    <w:semiHidden/>
    <w:rsid w:val="001F42C4"/>
    <w:rPr>
      <w:sz w:val="24"/>
      <w:szCs w:val="24"/>
      <w:lang w:eastAsia="zh-CN"/>
    </w:rPr>
  </w:style>
  <w:style w:type="paragraph" w:styleId="Naslov">
    <w:name w:val="Title"/>
    <w:basedOn w:val="Navaden"/>
    <w:link w:val="NaslovZnak"/>
    <w:qFormat/>
    <w:rsid w:val="00441732"/>
    <w:pPr>
      <w:keepNext/>
      <w:tabs>
        <w:tab w:val="num" w:pos="0"/>
      </w:tabs>
      <w:outlineLvl w:val="0"/>
    </w:pPr>
    <w:rPr>
      <w:rFonts w:ascii="Calibri" w:hAnsi="Calibri" w:cs="Calibri"/>
      <w:b/>
      <w:bCs/>
      <w:color w:val="295097"/>
      <w:sz w:val="20"/>
    </w:rPr>
  </w:style>
  <w:style w:type="character" w:customStyle="1" w:styleId="NaslovZnak">
    <w:name w:val="Naslov Znak"/>
    <w:link w:val="Naslov"/>
    <w:rsid w:val="00441732"/>
    <w:rPr>
      <w:rFonts w:ascii="Calibri" w:hAnsi="Calibri" w:cs="Calibri"/>
      <w:b/>
      <w:bCs/>
      <w:color w:val="295097"/>
      <w:szCs w:val="24"/>
      <w:lang w:eastAsia="zh-CN"/>
    </w:rPr>
  </w:style>
  <w:style w:type="paragraph" w:styleId="Telobesedila-zamik2">
    <w:name w:val="Body Text Indent 2"/>
    <w:basedOn w:val="Navaden"/>
    <w:link w:val="Telobesedila-zamik2Znak"/>
    <w:uiPriority w:val="99"/>
    <w:unhideWhenUsed/>
    <w:rsid w:val="008E553A"/>
    <w:pPr>
      <w:spacing w:after="120" w:line="480" w:lineRule="auto"/>
      <w:ind w:left="283"/>
    </w:pPr>
  </w:style>
  <w:style w:type="character" w:customStyle="1" w:styleId="Telobesedila-zamik2Znak">
    <w:name w:val="Telo besedila - zamik 2 Znak"/>
    <w:link w:val="Telobesedila-zamik2"/>
    <w:uiPriority w:val="99"/>
    <w:rsid w:val="008E553A"/>
    <w:rPr>
      <w:sz w:val="24"/>
      <w:szCs w:val="24"/>
      <w:lang w:eastAsia="zh-CN"/>
    </w:rPr>
  </w:style>
  <w:style w:type="character" w:customStyle="1" w:styleId="moduleitemextrafieldsvalue">
    <w:name w:val="moduleitemextrafieldsvalue"/>
    <w:basedOn w:val="Privzetapisavaodstavka"/>
    <w:rsid w:val="001945BA"/>
  </w:style>
  <w:style w:type="paragraph" w:styleId="Telobesedila-zamik3">
    <w:name w:val="Body Text Indent 3"/>
    <w:basedOn w:val="Navaden"/>
    <w:link w:val="Telobesedila-zamik3Znak"/>
    <w:uiPriority w:val="99"/>
    <w:unhideWhenUsed/>
    <w:rsid w:val="0070728B"/>
    <w:pPr>
      <w:spacing w:after="120"/>
      <w:ind w:left="283"/>
    </w:pPr>
    <w:rPr>
      <w:sz w:val="16"/>
      <w:szCs w:val="16"/>
    </w:rPr>
  </w:style>
  <w:style w:type="character" w:customStyle="1" w:styleId="Telobesedila-zamik3Znak">
    <w:name w:val="Telo besedila - zamik 3 Znak"/>
    <w:link w:val="Telobesedila-zamik3"/>
    <w:uiPriority w:val="99"/>
    <w:rsid w:val="0070728B"/>
    <w:rPr>
      <w:sz w:val="16"/>
      <w:szCs w:val="16"/>
      <w:lang w:eastAsia="zh-CN"/>
    </w:rPr>
  </w:style>
  <w:style w:type="character" w:customStyle="1" w:styleId="GlavaZnak1">
    <w:name w:val="Glava Znak1"/>
    <w:basedOn w:val="Privzetapisavaodstavka"/>
    <w:link w:val="Glava"/>
    <w:uiPriority w:val="99"/>
    <w:rsid w:val="00EE154D"/>
    <w:rPr>
      <w:sz w:val="24"/>
      <w:szCs w:val="24"/>
      <w:lang w:eastAsia="zh-CN"/>
    </w:rPr>
  </w:style>
  <w:style w:type="character" w:customStyle="1" w:styleId="textexposedshow">
    <w:name w:val="text_exposed_show"/>
    <w:basedOn w:val="Privzetapisavaodstavka"/>
    <w:rsid w:val="00382D48"/>
  </w:style>
  <w:style w:type="paragraph" w:styleId="Pripombabesedilo">
    <w:name w:val="annotation text"/>
    <w:basedOn w:val="Navaden"/>
    <w:link w:val="PripombabesediloZnak1"/>
    <w:uiPriority w:val="99"/>
    <w:semiHidden/>
    <w:unhideWhenUsed/>
    <w:rsid w:val="00E56C08"/>
    <w:rPr>
      <w:sz w:val="20"/>
      <w:szCs w:val="20"/>
    </w:rPr>
  </w:style>
  <w:style w:type="character" w:customStyle="1" w:styleId="PripombabesediloZnak1">
    <w:name w:val="Pripomba – besedilo Znak1"/>
    <w:basedOn w:val="Privzetapisavaodstavka"/>
    <w:link w:val="Pripombabesedilo"/>
    <w:uiPriority w:val="99"/>
    <w:semiHidden/>
    <w:rsid w:val="00E56C08"/>
    <w:rPr>
      <w:lang w:eastAsia="zh-CN"/>
    </w:rPr>
  </w:style>
  <w:style w:type="character" w:styleId="Pripombasklic">
    <w:name w:val="annotation reference"/>
    <w:basedOn w:val="Privzetapisavaodstavka"/>
    <w:uiPriority w:val="99"/>
    <w:semiHidden/>
    <w:unhideWhenUsed/>
    <w:rsid w:val="00E56C08"/>
    <w:rPr>
      <w:rFonts w:ascii="Times New Roman" w:hAnsi="Times New Roman" w:cs="Times New Roman" w:hint="default"/>
      <w:sz w:val="16"/>
      <w:szCs w:val="16"/>
    </w:rPr>
  </w:style>
  <w:style w:type="paragraph" w:customStyle="1" w:styleId="p16">
    <w:name w:val="p16"/>
    <w:basedOn w:val="Navaden"/>
    <w:rsid w:val="00074147"/>
    <w:pPr>
      <w:suppressAutoHyphens w:val="0"/>
      <w:spacing w:before="100" w:beforeAutospacing="1" w:after="100" w:afterAutospacing="1"/>
    </w:pPr>
    <w:rPr>
      <w:rFonts w:eastAsiaTheme="minorHAnsi"/>
      <w:lang w:eastAsia="sl-SI"/>
    </w:rPr>
  </w:style>
  <w:style w:type="paragraph" w:customStyle="1" w:styleId="p17">
    <w:name w:val="p17"/>
    <w:basedOn w:val="Navaden"/>
    <w:rsid w:val="00074147"/>
    <w:pPr>
      <w:suppressAutoHyphens w:val="0"/>
      <w:spacing w:before="100" w:beforeAutospacing="1" w:after="100" w:afterAutospacing="1"/>
    </w:pPr>
    <w:rPr>
      <w:rFonts w:eastAsiaTheme="minorHAnsi"/>
      <w:lang w:eastAsia="sl-SI"/>
    </w:rPr>
  </w:style>
  <w:style w:type="character" w:styleId="SledenaHiperpovezava">
    <w:name w:val="FollowedHyperlink"/>
    <w:basedOn w:val="Privzetapisavaodstavka"/>
    <w:semiHidden/>
    <w:rsid w:val="00346A62"/>
    <w:rPr>
      <w:color w:val="800080"/>
      <w:u w:val="single"/>
    </w:rPr>
  </w:style>
  <w:style w:type="paragraph" w:styleId="Podnaslov">
    <w:name w:val="Subtitle"/>
    <w:basedOn w:val="Navaden"/>
    <w:next w:val="Navaden"/>
    <w:link w:val="PodnaslovZnak"/>
    <w:uiPriority w:val="11"/>
    <w:qFormat/>
    <w:rsid w:val="007E0C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uiPriority w:val="11"/>
    <w:rsid w:val="007E0CA3"/>
    <w:rPr>
      <w:rFonts w:asciiTheme="minorHAnsi" w:eastAsiaTheme="minorEastAsia" w:hAnsiTheme="minorHAnsi" w:cstheme="minorBidi"/>
      <w:color w:val="5A5A5A" w:themeColor="text1" w:themeTint="A5"/>
      <w:spacing w:val="15"/>
      <w:sz w:val="22"/>
      <w:szCs w:val="22"/>
      <w:lang w:eastAsia="zh-CN"/>
    </w:rPr>
  </w:style>
  <w:style w:type="character" w:customStyle="1" w:styleId="Naslov4Znak">
    <w:name w:val="Naslov 4 Znak"/>
    <w:basedOn w:val="Privzetapisavaodstavka"/>
    <w:link w:val="Naslov4"/>
    <w:uiPriority w:val="9"/>
    <w:semiHidden/>
    <w:rsid w:val="00674A36"/>
    <w:rPr>
      <w:rFonts w:asciiTheme="majorHAnsi" w:eastAsiaTheme="majorEastAsia" w:hAnsiTheme="majorHAnsi" w:cstheme="majorBidi"/>
      <w:i/>
      <w:iCs/>
      <w:color w:val="365F91" w:themeColor="accent1" w:themeShade="BF"/>
      <w:sz w:val="24"/>
      <w:szCs w:val="24"/>
      <w:lang w:eastAsia="zh-CN"/>
    </w:rPr>
  </w:style>
  <w:style w:type="paragraph" w:customStyle="1" w:styleId="m-6785898444714806815msoheader">
    <w:name w:val="m_-6785898444714806815msoheader"/>
    <w:basedOn w:val="Navaden"/>
    <w:rsid w:val="007F0636"/>
    <w:pPr>
      <w:suppressAutoHyphens w:val="0"/>
      <w:spacing w:before="100" w:beforeAutospacing="1" w:after="100" w:afterAutospacing="1"/>
    </w:pPr>
    <w:rPr>
      <w:lang w:eastAsia="sl-SI"/>
    </w:rPr>
  </w:style>
  <w:style w:type="paragraph" w:customStyle="1" w:styleId="gmail-m580409711539463800msoheader">
    <w:name w:val="gmail-m_580409711539463800msoheader"/>
    <w:basedOn w:val="Navaden"/>
    <w:rsid w:val="009C55BA"/>
    <w:pPr>
      <w:suppressAutoHyphens w:val="0"/>
      <w:spacing w:before="100" w:beforeAutospacing="1" w:after="100" w:afterAutospacing="1"/>
    </w:pPr>
    <w:rPr>
      <w:rFonts w:eastAsiaTheme="minorHAnsi"/>
      <w:lang w:eastAsia="sl-SI"/>
    </w:rPr>
  </w:style>
  <w:style w:type="paragraph" w:styleId="Odstavekseznama">
    <w:name w:val="List Paragraph"/>
    <w:basedOn w:val="Navaden"/>
    <w:uiPriority w:val="34"/>
    <w:qFormat/>
    <w:rsid w:val="00F0451B"/>
    <w:pPr>
      <w:ind w:left="720"/>
      <w:contextualSpacing/>
    </w:pPr>
  </w:style>
  <w:style w:type="character" w:styleId="Besedilooznabemesta">
    <w:name w:val="Placeholder Text"/>
    <w:basedOn w:val="Privzetapisavaodstavka"/>
    <w:uiPriority w:val="99"/>
    <w:semiHidden/>
    <w:rsid w:val="000C761F"/>
    <w:rPr>
      <w:color w:val="808080"/>
    </w:rPr>
  </w:style>
  <w:style w:type="character" w:customStyle="1" w:styleId="NogaZnak">
    <w:name w:val="Noga Znak"/>
    <w:basedOn w:val="Privzetapisavaodstavka"/>
    <w:link w:val="Noga"/>
    <w:uiPriority w:val="99"/>
    <w:rsid w:val="006335D9"/>
    <w:rPr>
      <w:sz w:val="24"/>
      <w:szCs w:val="24"/>
      <w:lang w:eastAsia="zh-CN"/>
    </w:rPr>
  </w:style>
  <w:style w:type="paragraph" w:styleId="NaslovTOC">
    <w:name w:val="TOC Heading"/>
    <w:basedOn w:val="Naslov1"/>
    <w:next w:val="Navaden"/>
    <w:uiPriority w:val="39"/>
    <w:unhideWhenUsed/>
    <w:qFormat/>
    <w:rsid w:val="00EF153D"/>
    <w:pPr>
      <w:keepLines/>
      <w:suppressAutoHyphens w:val="0"/>
      <w:spacing w:before="240" w:line="259" w:lineRule="auto"/>
      <w:outlineLvl w:val="9"/>
    </w:pPr>
    <w:rPr>
      <w:rFonts w:asciiTheme="majorHAnsi" w:eastAsiaTheme="majorEastAsia" w:hAnsiTheme="majorHAnsi" w:cstheme="majorBidi"/>
      <w:color w:val="365F91" w:themeColor="accent1" w:themeShade="BF"/>
      <w:sz w:val="32"/>
      <w:szCs w:val="32"/>
      <w:lang w:eastAsia="sl-SI"/>
    </w:rPr>
  </w:style>
  <w:style w:type="paragraph" w:styleId="Kazalovsebine1">
    <w:name w:val="toc 1"/>
    <w:basedOn w:val="Navaden"/>
    <w:next w:val="Navaden"/>
    <w:autoRedefine/>
    <w:uiPriority w:val="39"/>
    <w:unhideWhenUsed/>
    <w:rsid w:val="00EF153D"/>
    <w:pPr>
      <w:spacing w:after="100"/>
    </w:pPr>
  </w:style>
  <w:style w:type="paragraph" w:customStyle="1" w:styleId="glavanaslov">
    <w:name w:val="glava naslov"/>
    <w:basedOn w:val="Navaden"/>
    <w:link w:val="glavanaslovZnak"/>
    <w:qFormat/>
    <w:rsid w:val="00437662"/>
    <w:pPr>
      <w:ind w:left="431" w:hanging="431"/>
    </w:pPr>
    <w:rPr>
      <w:rFonts w:ascii="Calibri" w:hAnsi="Calibri" w:cs="Calibri"/>
      <w:bCs/>
      <w:color w:val="295097"/>
      <w:sz w:val="16"/>
    </w:rPr>
  </w:style>
  <w:style w:type="character" w:customStyle="1" w:styleId="glavanaslovZnak">
    <w:name w:val="glava naslov Znak"/>
    <w:basedOn w:val="Privzetapisavaodstavka"/>
    <w:link w:val="glavanaslov"/>
    <w:rsid w:val="00437662"/>
    <w:rPr>
      <w:rFonts w:ascii="Calibri" w:hAnsi="Calibri" w:cs="Calibri"/>
      <w:bCs/>
      <w:color w:val="295097"/>
      <w:sz w:val="16"/>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0167">
      <w:bodyDiv w:val="1"/>
      <w:marLeft w:val="0"/>
      <w:marRight w:val="0"/>
      <w:marTop w:val="0"/>
      <w:marBottom w:val="0"/>
      <w:divBdr>
        <w:top w:val="none" w:sz="0" w:space="0" w:color="auto"/>
        <w:left w:val="none" w:sz="0" w:space="0" w:color="auto"/>
        <w:bottom w:val="none" w:sz="0" w:space="0" w:color="auto"/>
        <w:right w:val="none" w:sz="0" w:space="0" w:color="auto"/>
      </w:divBdr>
    </w:div>
    <w:div w:id="3673990">
      <w:bodyDiv w:val="1"/>
      <w:marLeft w:val="0"/>
      <w:marRight w:val="0"/>
      <w:marTop w:val="0"/>
      <w:marBottom w:val="0"/>
      <w:divBdr>
        <w:top w:val="none" w:sz="0" w:space="0" w:color="auto"/>
        <w:left w:val="none" w:sz="0" w:space="0" w:color="auto"/>
        <w:bottom w:val="none" w:sz="0" w:space="0" w:color="auto"/>
        <w:right w:val="none" w:sz="0" w:space="0" w:color="auto"/>
      </w:divBdr>
    </w:div>
    <w:div w:id="4940894">
      <w:bodyDiv w:val="1"/>
      <w:marLeft w:val="0"/>
      <w:marRight w:val="0"/>
      <w:marTop w:val="0"/>
      <w:marBottom w:val="0"/>
      <w:divBdr>
        <w:top w:val="none" w:sz="0" w:space="0" w:color="auto"/>
        <w:left w:val="none" w:sz="0" w:space="0" w:color="auto"/>
        <w:bottom w:val="none" w:sz="0" w:space="0" w:color="auto"/>
        <w:right w:val="none" w:sz="0" w:space="0" w:color="auto"/>
      </w:divBdr>
    </w:div>
    <w:div w:id="6369313">
      <w:bodyDiv w:val="1"/>
      <w:marLeft w:val="0"/>
      <w:marRight w:val="0"/>
      <w:marTop w:val="0"/>
      <w:marBottom w:val="0"/>
      <w:divBdr>
        <w:top w:val="none" w:sz="0" w:space="0" w:color="auto"/>
        <w:left w:val="none" w:sz="0" w:space="0" w:color="auto"/>
        <w:bottom w:val="none" w:sz="0" w:space="0" w:color="auto"/>
        <w:right w:val="none" w:sz="0" w:space="0" w:color="auto"/>
      </w:divBdr>
    </w:div>
    <w:div w:id="9720786">
      <w:bodyDiv w:val="1"/>
      <w:marLeft w:val="0"/>
      <w:marRight w:val="0"/>
      <w:marTop w:val="0"/>
      <w:marBottom w:val="0"/>
      <w:divBdr>
        <w:top w:val="none" w:sz="0" w:space="0" w:color="auto"/>
        <w:left w:val="none" w:sz="0" w:space="0" w:color="auto"/>
        <w:bottom w:val="none" w:sz="0" w:space="0" w:color="auto"/>
        <w:right w:val="none" w:sz="0" w:space="0" w:color="auto"/>
      </w:divBdr>
    </w:div>
    <w:div w:id="13894749">
      <w:bodyDiv w:val="1"/>
      <w:marLeft w:val="0"/>
      <w:marRight w:val="0"/>
      <w:marTop w:val="0"/>
      <w:marBottom w:val="0"/>
      <w:divBdr>
        <w:top w:val="none" w:sz="0" w:space="0" w:color="auto"/>
        <w:left w:val="none" w:sz="0" w:space="0" w:color="auto"/>
        <w:bottom w:val="none" w:sz="0" w:space="0" w:color="auto"/>
        <w:right w:val="none" w:sz="0" w:space="0" w:color="auto"/>
      </w:divBdr>
    </w:div>
    <w:div w:id="23335295">
      <w:bodyDiv w:val="1"/>
      <w:marLeft w:val="0"/>
      <w:marRight w:val="0"/>
      <w:marTop w:val="0"/>
      <w:marBottom w:val="0"/>
      <w:divBdr>
        <w:top w:val="none" w:sz="0" w:space="0" w:color="auto"/>
        <w:left w:val="none" w:sz="0" w:space="0" w:color="auto"/>
        <w:bottom w:val="none" w:sz="0" w:space="0" w:color="auto"/>
        <w:right w:val="none" w:sz="0" w:space="0" w:color="auto"/>
      </w:divBdr>
    </w:div>
    <w:div w:id="23406682">
      <w:bodyDiv w:val="1"/>
      <w:marLeft w:val="0"/>
      <w:marRight w:val="0"/>
      <w:marTop w:val="0"/>
      <w:marBottom w:val="0"/>
      <w:divBdr>
        <w:top w:val="none" w:sz="0" w:space="0" w:color="auto"/>
        <w:left w:val="none" w:sz="0" w:space="0" w:color="auto"/>
        <w:bottom w:val="none" w:sz="0" w:space="0" w:color="auto"/>
        <w:right w:val="none" w:sz="0" w:space="0" w:color="auto"/>
      </w:divBdr>
    </w:div>
    <w:div w:id="24991209">
      <w:bodyDiv w:val="1"/>
      <w:marLeft w:val="0"/>
      <w:marRight w:val="0"/>
      <w:marTop w:val="0"/>
      <w:marBottom w:val="0"/>
      <w:divBdr>
        <w:top w:val="none" w:sz="0" w:space="0" w:color="auto"/>
        <w:left w:val="none" w:sz="0" w:space="0" w:color="auto"/>
        <w:bottom w:val="none" w:sz="0" w:space="0" w:color="auto"/>
        <w:right w:val="none" w:sz="0" w:space="0" w:color="auto"/>
      </w:divBdr>
    </w:div>
    <w:div w:id="29651476">
      <w:bodyDiv w:val="1"/>
      <w:marLeft w:val="0"/>
      <w:marRight w:val="0"/>
      <w:marTop w:val="0"/>
      <w:marBottom w:val="0"/>
      <w:divBdr>
        <w:top w:val="none" w:sz="0" w:space="0" w:color="auto"/>
        <w:left w:val="none" w:sz="0" w:space="0" w:color="auto"/>
        <w:bottom w:val="none" w:sz="0" w:space="0" w:color="auto"/>
        <w:right w:val="none" w:sz="0" w:space="0" w:color="auto"/>
      </w:divBdr>
    </w:div>
    <w:div w:id="30081940">
      <w:bodyDiv w:val="1"/>
      <w:marLeft w:val="0"/>
      <w:marRight w:val="0"/>
      <w:marTop w:val="0"/>
      <w:marBottom w:val="0"/>
      <w:divBdr>
        <w:top w:val="none" w:sz="0" w:space="0" w:color="auto"/>
        <w:left w:val="none" w:sz="0" w:space="0" w:color="auto"/>
        <w:bottom w:val="none" w:sz="0" w:space="0" w:color="auto"/>
        <w:right w:val="none" w:sz="0" w:space="0" w:color="auto"/>
      </w:divBdr>
    </w:div>
    <w:div w:id="34551903">
      <w:bodyDiv w:val="1"/>
      <w:marLeft w:val="0"/>
      <w:marRight w:val="0"/>
      <w:marTop w:val="0"/>
      <w:marBottom w:val="0"/>
      <w:divBdr>
        <w:top w:val="none" w:sz="0" w:space="0" w:color="auto"/>
        <w:left w:val="none" w:sz="0" w:space="0" w:color="auto"/>
        <w:bottom w:val="none" w:sz="0" w:space="0" w:color="auto"/>
        <w:right w:val="none" w:sz="0" w:space="0" w:color="auto"/>
      </w:divBdr>
    </w:div>
    <w:div w:id="37635643">
      <w:bodyDiv w:val="1"/>
      <w:marLeft w:val="0"/>
      <w:marRight w:val="0"/>
      <w:marTop w:val="0"/>
      <w:marBottom w:val="0"/>
      <w:divBdr>
        <w:top w:val="none" w:sz="0" w:space="0" w:color="auto"/>
        <w:left w:val="none" w:sz="0" w:space="0" w:color="auto"/>
        <w:bottom w:val="none" w:sz="0" w:space="0" w:color="auto"/>
        <w:right w:val="none" w:sz="0" w:space="0" w:color="auto"/>
      </w:divBdr>
    </w:div>
    <w:div w:id="38939796">
      <w:bodyDiv w:val="1"/>
      <w:marLeft w:val="0"/>
      <w:marRight w:val="0"/>
      <w:marTop w:val="0"/>
      <w:marBottom w:val="0"/>
      <w:divBdr>
        <w:top w:val="none" w:sz="0" w:space="0" w:color="auto"/>
        <w:left w:val="none" w:sz="0" w:space="0" w:color="auto"/>
        <w:bottom w:val="none" w:sz="0" w:space="0" w:color="auto"/>
        <w:right w:val="none" w:sz="0" w:space="0" w:color="auto"/>
      </w:divBdr>
    </w:div>
    <w:div w:id="41097660">
      <w:bodyDiv w:val="1"/>
      <w:marLeft w:val="0"/>
      <w:marRight w:val="0"/>
      <w:marTop w:val="0"/>
      <w:marBottom w:val="0"/>
      <w:divBdr>
        <w:top w:val="none" w:sz="0" w:space="0" w:color="auto"/>
        <w:left w:val="none" w:sz="0" w:space="0" w:color="auto"/>
        <w:bottom w:val="none" w:sz="0" w:space="0" w:color="auto"/>
        <w:right w:val="none" w:sz="0" w:space="0" w:color="auto"/>
      </w:divBdr>
    </w:div>
    <w:div w:id="42219219">
      <w:bodyDiv w:val="1"/>
      <w:marLeft w:val="0"/>
      <w:marRight w:val="0"/>
      <w:marTop w:val="0"/>
      <w:marBottom w:val="0"/>
      <w:divBdr>
        <w:top w:val="none" w:sz="0" w:space="0" w:color="auto"/>
        <w:left w:val="none" w:sz="0" w:space="0" w:color="auto"/>
        <w:bottom w:val="none" w:sz="0" w:space="0" w:color="auto"/>
        <w:right w:val="none" w:sz="0" w:space="0" w:color="auto"/>
      </w:divBdr>
    </w:div>
    <w:div w:id="45111507">
      <w:bodyDiv w:val="1"/>
      <w:marLeft w:val="0"/>
      <w:marRight w:val="0"/>
      <w:marTop w:val="0"/>
      <w:marBottom w:val="0"/>
      <w:divBdr>
        <w:top w:val="none" w:sz="0" w:space="0" w:color="auto"/>
        <w:left w:val="none" w:sz="0" w:space="0" w:color="auto"/>
        <w:bottom w:val="none" w:sz="0" w:space="0" w:color="auto"/>
        <w:right w:val="none" w:sz="0" w:space="0" w:color="auto"/>
      </w:divBdr>
    </w:div>
    <w:div w:id="49349123">
      <w:bodyDiv w:val="1"/>
      <w:marLeft w:val="0"/>
      <w:marRight w:val="0"/>
      <w:marTop w:val="0"/>
      <w:marBottom w:val="0"/>
      <w:divBdr>
        <w:top w:val="none" w:sz="0" w:space="0" w:color="auto"/>
        <w:left w:val="none" w:sz="0" w:space="0" w:color="auto"/>
        <w:bottom w:val="none" w:sz="0" w:space="0" w:color="auto"/>
        <w:right w:val="none" w:sz="0" w:space="0" w:color="auto"/>
      </w:divBdr>
    </w:div>
    <w:div w:id="51930506">
      <w:bodyDiv w:val="1"/>
      <w:marLeft w:val="0"/>
      <w:marRight w:val="0"/>
      <w:marTop w:val="0"/>
      <w:marBottom w:val="0"/>
      <w:divBdr>
        <w:top w:val="none" w:sz="0" w:space="0" w:color="auto"/>
        <w:left w:val="none" w:sz="0" w:space="0" w:color="auto"/>
        <w:bottom w:val="none" w:sz="0" w:space="0" w:color="auto"/>
        <w:right w:val="none" w:sz="0" w:space="0" w:color="auto"/>
      </w:divBdr>
    </w:div>
    <w:div w:id="52242826">
      <w:bodyDiv w:val="1"/>
      <w:marLeft w:val="0"/>
      <w:marRight w:val="0"/>
      <w:marTop w:val="0"/>
      <w:marBottom w:val="0"/>
      <w:divBdr>
        <w:top w:val="none" w:sz="0" w:space="0" w:color="auto"/>
        <w:left w:val="none" w:sz="0" w:space="0" w:color="auto"/>
        <w:bottom w:val="none" w:sz="0" w:space="0" w:color="auto"/>
        <w:right w:val="none" w:sz="0" w:space="0" w:color="auto"/>
      </w:divBdr>
    </w:div>
    <w:div w:id="61953805">
      <w:bodyDiv w:val="1"/>
      <w:marLeft w:val="0"/>
      <w:marRight w:val="0"/>
      <w:marTop w:val="0"/>
      <w:marBottom w:val="0"/>
      <w:divBdr>
        <w:top w:val="none" w:sz="0" w:space="0" w:color="auto"/>
        <w:left w:val="none" w:sz="0" w:space="0" w:color="auto"/>
        <w:bottom w:val="none" w:sz="0" w:space="0" w:color="auto"/>
        <w:right w:val="none" w:sz="0" w:space="0" w:color="auto"/>
      </w:divBdr>
    </w:div>
    <w:div w:id="62915893">
      <w:bodyDiv w:val="1"/>
      <w:marLeft w:val="0"/>
      <w:marRight w:val="0"/>
      <w:marTop w:val="0"/>
      <w:marBottom w:val="0"/>
      <w:divBdr>
        <w:top w:val="none" w:sz="0" w:space="0" w:color="auto"/>
        <w:left w:val="none" w:sz="0" w:space="0" w:color="auto"/>
        <w:bottom w:val="none" w:sz="0" w:space="0" w:color="auto"/>
        <w:right w:val="none" w:sz="0" w:space="0" w:color="auto"/>
      </w:divBdr>
    </w:div>
    <w:div w:id="63839159">
      <w:bodyDiv w:val="1"/>
      <w:marLeft w:val="0"/>
      <w:marRight w:val="0"/>
      <w:marTop w:val="0"/>
      <w:marBottom w:val="0"/>
      <w:divBdr>
        <w:top w:val="none" w:sz="0" w:space="0" w:color="auto"/>
        <w:left w:val="none" w:sz="0" w:space="0" w:color="auto"/>
        <w:bottom w:val="none" w:sz="0" w:space="0" w:color="auto"/>
        <w:right w:val="none" w:sz="0" w:space="0" w:color="auto"/>
      </w:divBdr>
    </w:div>
    <w:div w:id="68776477">
      <w:bodyDiv w:val="1"/>
      <w:marLeft w:val="0"/>
      <w:marRight w:val="0"/>
      <w:marTop w:val="0"/>
      <w:marBottom w:val="0"/>
      <w:divBdr>
        <w:top w:val="none" w:sz="0" w:space="0" w:color="auto"/>
        <w:left w:val="none" w:sz="0" w:space="0" w:color="auto"/>
        <w:bottom w:val="none" w:sz="0" w:space="0" w:color="auto"/>
        <w:right w:val="none" w:sz="0" w:space="0" w:color="auto"/>
      </w:divBdr>
    </w:div>
    <w:div w:id="69471477">
      <w:bodyDiv w:val="1"/>
      <w:marLeft w:val="0"/>
      <w:marRight w:val="0"/>
      <w:marTop w:val="0"/>
      <w:marBottom w:val="0"/>
      <w:divBdr>
        <w:top w:val="none" w:sz="0" w:space="0" w:color="auto"/>
        <w:left w:val="none" w:sz="0" w:space="0" w:color="auto"/>
        <w:bottom w:val="none" w:sz="0" w:space="0" w:color="auto"/>
        <w:right w:val="none" w:sz="0" w:space="0" w:color="auto"/>
      </w:divBdr>
    </w:div>
    <w:div w:id="72705014">
      <w:bodyDiv w:val="1"/>
      <w:marLeft w:val="0"/>
      <w:marRight w:val="0"/>
      <w:marTop w:val="0"/>
      <w:marBottom w:val="0"/>
      <w:divBdr>
        <w:top w:val="none" w:sz="0" w:space="0" w:color="auto"/>
        <w:left w:val="none" w:sz="0" w:space="0" w:color="auto"/>
        <w:bottom w:val="none" w:sz="0" w:space="0" w:color="auto"/>
        <w:right w:val="none" w:sz="0" w:space="0" w:color="auto"/>
      </w:divBdr>
    </w:div>
    <w:div w:id="73170278">
      <w:bodyDiv w:val="1"/>
      <w:marLeft w:val="0"/>
      <w:marRight w:val="0"/>
      <w:marTop w:val="0"/>
      <w:marBottom w:val="0"/>
      <w:divBdr>
        <w:top w:val="none" w:sz="0" w:space="0" w:color="auto"/>
        <w:left w:val="none" w:sz="0" w:space="0" w:color="auto"/>
        <w:bottom w:val="none" w:sz="0" w:space="0" w:color="auto"/>
        <w:right w:val="none" w:sz="0" w:space="0" w:color="auto"/>
      </w:divBdr>
      <w:divsChild>
        <w:div w:id="493185703">
          <w:marLeft w:val="0"/>
          <w:marRight w:val="0"/>
          <w:marTop w:val="0"/>
          <w:marBottom w:val="0"/>
          <w:divBdr>
            <w:top w:val="none" w:sz="0" w:space="0" w:color="auto"/>
            <w:left w:val="none" w:sz="0" w:space="0" w:color="auto"/>
            <w:bottom w:val="none" w:sz="0" w:space="0" w:color="auto"/>
            <w:right w:val="none" w:sz="0" w:space="0" w:color="auto"/>
          </w:divBdr>
        </w:div>
        <w:div w:id="645670383">
          <w:marLeft w:val="0"/>
          <w:marRight w:val="0"/>
          <w:marTop w:val="0"/>
          <w:marBottom w:val="0"/>
          <w:divBdr>
            <w:top w:val="none" w:sz="0" w:space="0" w:color="auto"/>
            <w:left w:val="none" w:sz="0" w:space="0" w:color="auto"/>
            <w:bottom w:val="none" w:sz="0" w:space="0" w:color="auto"/>
            <w:right w:val="none" w:sz="0" w:space="0" w:color="auto"/>
          </w:divBdr>
        </w:div>
        <w:div w:id="1278830983">
          <w:marLeft w:val="0"/>
          <w:marRight w:val="0"/>
          <w:marTop w:val="0"/>
          <w:marBottom w:val="0"/>
          <w:divBdr>
            <w:top w:val="none" w:sz="0" w:space="0" w:color="auto"/>
            <w:left w:val="none" w:sz="0" w:space="0" w:color="auto"/>
            <w:bottom w:val="none" w:sz="0" w:space="0" w:color="auto"/>
            <w:right w:val="none" w:sz="0" w:space="0" w:color="auto"/>
          </w:divBdr>
        </w:div>
      </w:divsChild>
    </w:div>
    <w:div w:id="73935401">
      <w:bodyDiv w:val="1"/>
      <w:marLeft w:val="0"/>
      <w:marRight w:val="0"/>
      <w:marTop w:val="0"/>
      <w:marBottom w:val="0"/>
      <w:divBdr>
        <w:top w:val="none" w:sz="0" w:space="0" w:color="auto"/>
        <w:left w:val="none" w:sz="0" w:space="0" w:color="auto"/>
        <w:bottom w:val="none" w:sz="0" w:space="0" w:color="auto"/>
        <w:right w:val="none" w:sz="0" w:space="0" w:color="auto"/>
      </w:divBdr>
    </w:div>
    <w:div w:id="74405849">
      <w:bodyDiv w:val="1"/>
      <w:marLeft w:val="0"/>
      <w:marRight w:val="0"/>
      <w:marTop w:val="0"/>
      <w:marBottom w:val="0"/>
      <w:divBdr>
        <w:top w:val="none" w:sz="0" w:space="0" w:color="auto"/>
        <w:left w:val="none" w:sz="0" w:space="0" w:color="auto"/>
        <w:bottom w:val="none" w:sz="0" w:space="0" w:color="auto"/>
        <w:right w:val="none" w:sz="0" w:space="0" w:color="auto"/>
      </w:divBdr>
    </w:div>
    <w:div w:id="76248674">
      <w:bodyDiv w:val="1"/>
      <w:marLeft w:val="0"/>
      <w:marRight w:val="0"/>
      <w:marTop w:val="0"/>
      <w:marBottom w:val="0"/>
      <w:divBdr>
        <w:top w:val="none" w:sz="0" w:space="0" w:color="auto"/>
        <w:left w:val="none" w:sz="0" w:space="0" w:color="auto"/>
        <w:bottom w:val="none" w:sz="0" w:space="0" w:color="auto"/>
        <w:right w:val="none" w:sz="0" w:space="0" w:color="auto"/>
      </w:divBdr>
    </w:div>
    <w:div w:id="76564967">
      <w:bodyDiv w:val="1"/>
      <w:marLeft w:val="0"/>
      <w:marRight w:val="0"/>
      <w:marTop w:val="0"/>
      <w:marBottom w:val="0"/>
      <w:divBdr>
        <w:top w:val="none" w:sz="0" w:space="0" w:color="auto"/>
        <w:left w:val="none" w:sz="0" w:space="0" w:color="auto"/>
        <w:bottom w:val="none" w:sz="0" w:space="0" w:color="auto"/>
        <w:right w:val="none" w:sz="0" w:space="0" w:color="auto"/>
      </w:divBdr>
    </w:div>
    <w:div w:id="77142496">
      <w:bodyDiv w:val="1"/>
      <w:marLeft w:val="0"/>
      <w:marRight w:val="0"/>
      <w:marTop w:val="0"/>
      <w:marBottom w:val="0"/>
      <w:divBdr>
        <w:top w:val="none" w:sz="0" w:space="0" w:color="auto"/>
        <w:left w:val="none" w:sz="0" w:space="0" w:color="auto"/>
        <w:bottom w:val="none" w:sz="0" w:space="0" w:color="auto"/>
        <w:right w:val="none" w:sz="0" w:space="0" w:color="auto"/>
      </w:divBdr>
    </w:div>
    <w:div w:id="82142202">
      <w:bodyDiv w:val="1"/>
      <w:marLeft w:val="0"/>
      <w:marRight w:val="0"/>
      <w:marTop w:val="0"/>
      <w:marBottom w:val="0"/>
      <w:divBdr>
        <w:top w:val="none" w:sz="0" w:space="0" w:color="auto"/>
        <w:left w:val="none" w:sz="0" w:space="0" w:color="auto"/>
        <w:bottom w:val="none" w:sz="0" w:space="0" w:color="auto"/>
        <w:right w:val="none" w:sz="0" w:space="0" w:color="auto"/>
      </w:divBdr>
    </w:div>
    <w:div w:id="100343604">
      <w:bodyDiv w:val="1"/>
      <w:marLeft w:val="0"/>
      <w:marRight w:val="0"/>
      <w:marTop w:val="0"/>
      <w:marBottom w:val="0"/>
      <w:divBdr>
        <w:top w:val="none" w:sz="0" w:space="0" w:color="auto"/>
        <w:left w:val="none" w:sz="0" w:space="0" w:color="auto"/>
        <w:bottom w:val="none" w:sz="0" w:space="0" w:color="auto"/>
        <w:right w:val="none" w:sz="0" w:space="0" w:color="auto"/>
      </w:divBdr>
    </w:div>
    <w:div w:id="100876439">
      <w:bodyDiv w:val="1"/>
      <w:marLeft w:val="0"/>
      <w:marRight w:val="0"/>
      <w:marTop w:val="0"/>
      <w:marBottom w:val="0"/>
      <w:divBdr>
        <w:top w:val="none" w:sz="0" w:space="0" w:color="auto"/>
        <w:left w:val="none" w:sz="0" w:space="0" w:color="auto"/>
        <w:bottom w:val="none" w:sz="0" w:space="0" w:color="auto"/>
        <w:right w:val="none" w:sz="0" w:space="0" w:color="auto"/>
      </w:divBdr>
    </w:div>
    <w:div w:id="104664526">
      <w:bodyDiv w:val="1"/>
      <w:marLeft w:val="0"/>
      <w:marRight w:val="0"/>
      <w:marTop w:val="0"/>
      <w:marBottom w:val="0"/>
      <w:divBdr>
        <w:top w:val="none" w:sz="0" w:space="0" w:color="auto"/>
        <w:left w:val="none" w:sz="0" w:space="0" w:color="auto"/>
        <w:bottom w:val="none" w:sz="0" w:space="0" w:color="auto"/>
        <w:right w:val="none" w:sz="0" w:space="0" w:color="auto"/>
      </w:divBdr>
    </w:div>
    <w:div w:id="109711676">
      <w:bodyDiv w:val="1"/>
      <w:marLeft w:val="0"/>
      <w:marRight w:val="0"/>
      <w:marTop w:val="0"/>
      <w:marBottom w:val="0"/>
      <w:divBdr>
        <w:top w:val="none" w:sz="0" w:space="0" w:color="auto"/>
        <w:left w:val="none" w:sz="0" w:space="0" w:color="auto"/>
        <w:bottom w:val="none" w:sz="0" w:space="0" w:color="auto"/>
        <w:right w:val="none" w:sz="0" w:space="0" w:color="auto"/>
      </w:divBdr>
    </w:div>
    <w:div w:id="112406490">
      <w:bodyDiv w:val="1"/>
      <w:marLeft w:val="0"/>
      <w:marRight w:val="0"/>
      <w:marTop w:val="0"/>
      <w:marBottom w:val="0"/>
      <w:divBdr>
        <w:top w:val="none" w:sz="0" w:space="0" w:color="auto"/>
        <w:left w:val="none" w:sz="0" w:space="0" w:color="auto"/>
        <w:bottom w:val="none" w:sz="0" w:space="0" w:color="auto"/>
        <w:right w:val="none" w:sz="0" w:space="0" w:color="auto"/>
      </w:divBdr>
    </w:div>
    <w:div w:id="114756604">
      <w:bodyDiv w:val="1"/>
      <w:marLeft w:val="0"/>
      <w:marRight w:val="0"/>
      <w:marTop w:val="0"/>
      <w:marBottom w:val="0"/>
      <w:divBdr>
        <w:top w:val="none" w:sz="0" w:space="0" w:color="auto"/>
        <w:left w:val="none" w:sz="0" w:space="0" w:color="auto"/>
        <w:bottom w:val="none" w:sz="0" w:space="0" w:color="auto"/>
        <w:right w:val="none" w:sz="0" w:space="0" w:color="auto"/>
      </w:divBdr>
    </w:div>
    <w:div w:id="123160763">
      <w:bodyDiv w:val="1"/>
      <w:marLeft w:val="0"/>
      <w:marRight w:val="0"/>
      <w:marTop w:val="0"/>
      <w:marBottom w:val="0"/>
      <w:divBdr>
        <w:top w:val="none" w:sz="0" w:space="0" w:color="auto"/>
        <w:left w:val="none" w:sz="0" w:space="0" w:color="auto"/>
        <w:bottom w:val="none" w:sz="0" w:space="0" w:color="auto"/>
        <w:right w:val="none" w:sz="0" w:space="0" w:color="auto"/>
      </w:divBdr>
    </w:div>
    <w:div w:id="123625291">
      <w:bodyDiv w:val="1"/>
      <w:marLeft w:val="0"/>
      <w:marRight w:val="0"/>
      <w:marTop w:val="0"/>
      <w:marBottom w:val="0"/>
      <w:divBdr>
        <w:top w:val="none" w:sz="0" w:space="0" w:color="auto"/>
        <w:left w:val="none" w:sz="0" w:space="0" w:color="auto"/>
        <w:bottom w:val="none" w:sz="0" w:space="0" w:color="auto"/>
        <w:right w:val="none" w:sz="0" w:space="0" w:color="auto"/>
      </w:divBdr>
    </w:div>
    <w:div w:id="124005863">
      <w:bodyDiv w:val="1"/>
      <w:marLeft w:val="0"/>
      <w:marRight w:val="0"/>
      <w:marTop w:val="0"/>
      <w:marBottom w:val="0"/>
      <w:divBdr>
        <w:top w:val="none" w:sz="0" w:space="0" w:color="auto"/>
        <w:left w:val="none" w:sz="0" w:space="0" w:color="auto"/>
        <w:bottom w:val="none" w:sz="0" w:space="0" w:color="auto"/>
        <w:right w:val="none" w:sz="0" w:space="0" w:color="auto"/>
      </w:divBdr>
    </w:div>
    <w:div w:id="127404219">
      <w:bodyDiv w:val="1"/>
      <w:marLeft w:val="0"/>
      <w:marRight w:val="0"/>
      <w:marTop w:val="0"/>
      <w:marBottom w:val="0"/>
      <w:divBdr>
        <w:top w:val="none" w:sz="0" w:space="0" w:color="auto"/>
        <w:left w:val="none" w:sz="0" w:space="0" w:color="auto"/>
        <w:bottom w:val="none" w:sz="0" w:space="0" w:color="auto"/>
        <w:right w:val="none" w:sz="0" w:space="0" w:color="auto"/>
      </w:divBdr>
    </w:div>
    <w:div w:id="127670751">
      <w:bodyDiv w:val="1"/>
      <w:marLeft w:val="0"/>
      <w:marRight w:val="0"/>
      <w:marTop w:val="0"/>
      <w:marBottom w:val="0"/>
      <w:divBdr>
        <w:top w:val="none" w:sz="0" w:space="0" w:color="auto"/>
        <w:left w:val="none" w:sz="0" w:space="0" w:color="auto"/>
        <w:bottom w:val="none" w:sz="0" w:space="0" w:color="auto"/>
        <w:right w:val="none" w:sz="0" w:space="0" w:color="auto"/>
      </w:divBdr>
    </w:div>
    <w:div w:id="135952601">
      <w:bodyDiv w:val="1"/>
      <w:marLeft w:val="0"/>
      <w:marRight w:val="0"/>
      <w:marTop w:val="0"/>
      <w:marBottom w:val="0"/>
      <w:divBdr>
        <w:top w:val="none" w:sz="0" w:space="0" w:color="auto"/>
        <w:left w:val="none" w:sz="0" w:space="0" w:color="auto"/>
        <w:bottom w:val="none" w:sz="0" w:space="0" w:color="auto"/>
        <w:right w:val="none" w:sz="0" w:space="0" w:color="auto"/>
      </w:divBdr>
    </w:div>
    <w:div w:id="141627852">
      <w:bodyDiv w:val="1"/>
      <w:marLeft w:val="0"/>
      <w:marRight w:val="0"/>
      <w:marTop w:val="0"/>
      <w:marBottom w:val="0"/>
      <w:divBdr>
        <w:top w:val="none" w:sz="0" w:space="0" w:color="auto"/>
        <w:left w:val="none" w:sz="0" w:space="0" w:color="auto"/>
        <w:bottom w:val="none" w:sz="0" w:space="0" w:color="auto"/>
        <w:right w:val="none" w:sz="0" w:space="0" w:color="auto"/>
      </w:divBdr>
    </w:div>
    <w:div w:id="146408142">
      <w:bodyDiv w:val="1"/>
      <w:marLeft w:val="0"/>
      <w:marRight w:val="0"/>
      <w:marTop w:val="0"/>
      <w:marBottom w:val="0"/>
      <w:divBdr>
        <w:top w:val="none" w:sz="0" w:space="0" w:color="auto"/>
        <w:left w:val="none" w:sz="0" w:space="0" w:color="auto"/>
        <w:bottom w:val="none" w:sz="0" w:space="0" w:color="auto"/>
        <w:right w:val="none" w:sz="0" w:space="0" w:color="auto"/>
      </w:divBdr>
    </w:div>
    <w:div w:id="152373484">
      <w:bodyDiv w:val="1"/>
      <w:marLeft w:val="0"/>
      <w:marRight w:val="0"/>
      <w:marTop w:val="0"/>
      <w:marBottom w:val="0"/>
      <w:divBdr>
        <w:top w:val="none" w:sz="0" w:space="0" w:color="auto"/>
        <w:left w:val="none" w:sz="0" w:space="0" w:color="auto"/>
        <w:bottom w:val="none" w:sz="0" w:space="0" w:color="auto"/>
        <w:right w:val="none" w:sz="0" w:space="0" w:color="auto"/>
      </w:divBdr>
    </w:div>
    <w:div w:id="152454139">
      <w:bodyDiv w:val="1"/>
      <w:marLeft w:val="0"/>
      <w:marRight w:val="0"/>
      <w:marTop w:val="0"/>
      <w:marBottom w:val="0"/>
      <w:divBdr>
        <w:top w:val="none" w:sz="0" w:space="0" w:color="auto"/>
        <w:left w:val="none" w:sz="0" w:space="0" w:color="auto"/>
        <w:bottom w:val="none" w:sz="0" w:space="0" w:color="auto"/>
        <w:right w:val="none" w:sz="0" w:space="0" w:color="auto"/>
      </w:divBdr>
    </w:div>
    <w:div w:id="155658648">
      <w:bodyDiv w:val="1"/>
      <w:marLeft w:val="0"/>
      <w:marRight w:val="0"/>
      <w:marTop w:val="0"/>
      <w:marBottom w:val="0"/>
      <w:divBdr>
        <w:top w:val="none" w:sz="0" w:space="0" w:color="auto"/>
        <w:left w:val="none" w:sz="0" w:space="0" w:color="auto"/>
        <w:bottom w:val="none" w:sz="0" w:space="0" w:color="auto"/>
        <w:right w:val="none" w:sz="0" w:space="0" w:color="auto"/>
      </w:divBdr>
    </w:div>
    <w:div w:id="156654043">
      <w:bodyDiv w:val="1"/>
      <w:marLeft w:val="0"/>
      <w:marRight w:val="0"/>
      <w:marTop w:val="0"/>
      <w:marBottom w:val="0"/>
      <w:divBdr>
        <w:top w:val="none" w:sz="0" w:space="0" w:color="auto"/>
        <w:left w:val="none" w:sz="0" w:space="0" w:color="auto"/>
        <w:bottom w:val="none" w:sz="0" w:space="0" w:color="auto"/>
        <w:right w:val="none" w:sz="0" w:space="0" w:color="auto"/>
      </w:divBdr>
    </w:div>
    <w:div w:id="158235743">
      <w:bodyDiv w:val="1"/>
      <w:marLeft w:val="0"/>
      <w:marRight w:val="0"/>
      <w:marTop w:val="0"/>
      <w:marBottom w:val="0"/>
      <w:divBdr>
        <w:top w:val="none" w:sz="0" w:space="0" w:color="auto"/>
        <w:left w:val="none" w:sz="0" w:space="0" w:color="auto"/>
        <w:bottom w:val="none" w:sz="0" w:space="0" w:color="auto"/>
        <w:right w:val="none" w:sz="0" w:space="0" w:color="auto"/>
      </w:divBdr>
    </w:div>
    <w:div w:id="159583358">
      <w:bodyDiv w:val="1"/>
      <w:marLeft w:val="0"/>
      <w:marRight w:val="0"/>
      <w:marTop w:val="0"/>
      <w:marBottom w:val="0"/>
      <w:divBdr>
        <w:top w:val="none" w:sz="0" w:space="0" w:color="auto"/>
        <w:left w:val="none" w:sz="0" w:space="0" w:color="auto"/>
        <w:bottom w:val="none" w:sz="0" w:space="0" w:color="auto"/>
        <w:right w:val="none" w:sz="0" w:space="0" w:color="auto"/>
      </w:divBdr>
    </w:div>
    <w:div w:id="161698409">
      <w:bodyDiv w:val="1"/>
      <w:marLeft w:val="0"/>
      <w:marRight w:val="0"/>
      <w:marTop w:val="0"/>
      <w:marBottom w:val="0"/>
      <w:divBdr>
        <w:top w:val="none" w:sz="0" w:space="0" w:color="auto"/>
        <w:left w:val="none" w:sz="0" w:space="0" w:color="auto"/>
        <w:bottom w:val="none" w:sz="0" w:space="0" w:color="auto"/>
        <w:right w:val="none" w:sz="0" w:space="0" w:color="auto"/>
      </w:divBdr>
    </w:div>
    <w:div w:id="165367856">
      <w:bodyDiv w:val="1"/>
      <w:marLeft w:val="0"/>
      <w:marRight w:val="0"/>
      <w:marTop w:val="0"/>
      <w:marBottom w:val="0"/>
      <w:divBdr>
        <w:top w:val="none" w:sz="0" w:space="0" w:color="auto"/>
        <w:left w:val="none" w:sz="0" w:space="0" w:color="auto"/>
        <w:bottom w:val="none" w:sz="0" w:space="0" w:color="auto"/>
        <w:right w:val="none" w:sz="0" w:space="0" w:color="auto"/>
      </w:divBdr>
    </w:div>
    <w:div w:id="167720798">
      <w:bodyDiv w:val="1"/>
      <w:marLeft w:val="0"/>
      <w:marRight w:val="0"/>
      <w:marTop w:val="0"/>
      <w:marBottom w:val="0"/>
      <w:divBdr>
        <w:top w:val="none" w:sz="0" w:space="0" w:color="auto"/>
        <w:left w:val="none" w:sz="0" w:space="0" w:color="auto"/>
        <w:bottom w:val="none" w:sz="0" w:space="0" w:color="auto"/>
        <w:right w:val="none" w:sz="0" w:space="0" w:color="auto"/>
      </w:divBdr>
    </w:div>
    <w:div w:id="168448985">
      <w:bodyDiv w:val="1"/>
      <w:marLeft w:val="0"/>
      <w:marRight w:val="0"/>
      <w:marTop w:val="0"/>
      <w:marBottom w:val="0"/>
      <w:divBdr>
        <w:top w:val="none" w:sz="0" w:space="0" w:color="auto"/>
        <w:left w:val="none" w:sz="0" w:space="0" w:color="auto"/>
        <w:bottom w:val="none" w:sz="0" w:space="0" w:color="auto"/>
        <w:right w:val="none" w:sz="0" w:space="0" w:color="auto"/>
      </w:divBdr>
    </w:div>
    <w:div w:id="175730721">
      <w:bodyDiv w:val="1"/>
      <w:marLeft w:val="0"/>
      <w:marRight w:val="0"/>
      <w:marTop w:val="0"/>
      <w:marBottom w:val="0"/>
      <w:divBdr>
        <w:top w:val="none" w:sz="0" w:space="0" w:color="auto"/>
        <w:left w:val="none" w:sz="0" w:space="0" w:color="auto"/>
        <w:bottom w:val="none" w:sz="0" w:space="0" w:color="auto"/>
        <w:right w:val="none" w:sz="0" w:space="0" w:color="auto"/>
      </w:divBdr>
    </w:div>
    <w:div w:id="175771939">
      <w:bodyDiv w:val="1"/>
      <w:marLeft w:val="0"/>
      <w:marRight w:val="0"/>
      <w:marTop w:val="0"/>
      <w:marBottom w:val="0"/>
      <w:divBdr>
        <w:top w:val="none" w:sz="0" w:space="0" w:color="auto"/>
        <w:left w:val="none" w:sz="0" w:space="0" w:color="auto"/>
        <w:bottom w:val="none" w:sz="0" w:space="0" w:color="auto"/>
        <w:right w:val="none" w:sz="0" w:space="0" w:color="auto"/>
      </w:divBdr>
    </w:div>
    <w:div w:id="176234981">
      <w:bodyDiv w:val="1"/>
      <w:marLeft w:val="0"/>
      <w:marRight w:val="0"/>
      <w:marTop w:val="0"/>
      <w:marBottom w:val="0"/>
      <w:divBdr>
        <w:top w:val="none" w:sz="0" w:space="0" w:color="auto"/>
        <w:left w:val="none" w:sz="0" w:space="0" w:color="auto"/>
        <w:bottom w:val="none" w:sz="0" w:space="0" w:color="auto"/>
        <w:right w:val="none" w:sz="0" w:space="0" w:color="auto"/>
      </w:divBdr>
    </w:div>
    <w:div w:id="179707661">
      <w:bodyDiv w:val="1"/>
      <w:marLeft w:val="0"/>
      <w:marRight w:val="0"/>
      <w:marTop w:val="0"/>
      <w:marBottom w:val="0"/>
      <w:divBdr>
        <w:top w:val="none" w:sz="0" w:space="0" w:color="auto"/>
        <w:left w:val="none" w:sz="0" w:space="0" w:color="auto"/>
        <w:bottom w:val="none" w:sz="0" w:space="0" w:color="auto"/>
        <w:right w:val="none" w:sz="0" w:space="0" w:color="auto"/>
      </w:divBdr>
    </w:div>
    <w:div w:id="183592070">
      <w:bodyDiv w:val="1"/>
      <w:marLeft w:val="0"/>
      <w:marRight w:val="0"/>
      <w:marTop w:val="0"/>
      <w:marBottom w:val="0"/>
      <w:divBdr>
        <w:top w:val="none" w:sz="0" w:space="0" w:color="auto"/>
        <w:left w:val="none" w:sz="0" w:space="0" w:color="auto"/>
        <w:bottom w:val="none" w:sz="0" w:space="0" w:color="auto"/>
        <w:right w:val="none" w:sz="0" w:space="0" w:color="auto"/>
      </w:divBdr>
    </w:div>
    <w:div w:id="185367378">
      <w:bodyDiv w:val="1"/>
      <w:marLeft w:val="0"/>
      <w:marRight w:val="0"/>
      <w:marTop w:val="0"/>
      <w:marBottom w:val="0"/>
      <w:divBdr>
        <w:top w:val="none" w:sz="0" w:space="0" w:color="auto"/>
        <w:left w:val="none" w:sz="0" w:space="0" w:color="auto"/>
        <w:bottom w:val="none" w:sz="0" w:space="0" w:color="auto"/>
        <w:right w:val="none" w:sz="0" w:space="0" w:color="auto"/>
      </w:divBdr>
    </w:div>
    <w:div w:id="186068982">
      <w:bodyDiv w:val="1"/>
      <w:marLeft w:val="0"/>
      <w:marRight w:val="0"/>
      <w:marTop w:val="0"/>
      <w:marBottom w:val="0"/>
      <w:divBdr>
        <w:top w:val="none" w:sz="0" w:space="0" w:color="auto"/>
        <w:left w:val="none" w:sz="0" w:space="0" w:color="auto"/>
        <w:bottom w:val="none" w:sz="0" w:space="0" w:color="auto"/>
        <w:right w:val="none" w:sz="0" w:space="0" w:color="auto"/>
      </w:divBdr>
    </w:div>
    <w:div w:id="188224878">
      <w:bodyDiv w:val="1"/>
      <w:marLeft w:val="0"/>
      <w:marRight w:val="0"/>
      <w:marTop w:val="0"/>
      <w:marBottom w:val="0"/>
      <w:divBdr>
        <w:top w:val="none" w:sz="0" w:space="0" w:color="auto"/>
        <w:left w:val="none" w:sz="0" w:space="0" w:color="auto"/>
        <w:bottom w:val="none" w:sz="0" w:space="0" w:color="auto"/>
        <w:right w:val="none" w:sz="0" w:space="0" w:color="auto"/>
      </w:divBdr>
    </w:div>
    <w:div w:id="188955187">
      <w:bodyDiv w:val="1"/>
      <w:marLeft w:val="0"/>
      <w:marRight w:val="0"/>
      <w:marTop w:val="0"/>
      <w:marBottom w:val="0"/>
      <w:divBdr>
        <w:top w:val="none" w:sz="0" w:space="0" w:color="auto"/>
        <w:left w:val="none" w:sz="0" w:space="0" w:color="auto"/>
        <w:bottom w:val="none" w:sz="0" w:space="0" w:color="auto"/>
        <w:right w:val="none" w:sz="0" w:space="0" w:color="auto"/>
      </w:divBdr>
    </w:div>
    <w:div w:id="190194539">
      <w:bodyDiv w:val="1"/>
      <w:marLeft w:val="0"/>
      <w:marRight w:val="0"/>
      <w:marTop w:val="0"/>
      <w:marBottom w:val="0"/>
      <w:divBdr>
        <w:top w:val="none" w:sz="0" w:space="0" w:color="auto"/>
        <w:left w:val="none" w:sz="0" w:space="0" w:color="auto"/>
        <w:bottom w:val="none" w:sz="0" w:space="0" w:color="auto"/>
        <w:right w:val="none" w:sz="0" w:space="0" w:color="auto"/>
      </w:divBdr>
    </w:div>
    <w:div w:id="191114070">
      <w:bodyDiv w:val="1"/>
      <w:marLeft w:val="0"/>
      <w:marRight w:val="0"/>
      <w:marTop w:val="0"/>
      <w:marBottom w:val="0"/>
      <w:divBdr>
        <w:top w:val="none" w:sz="0" w:space="0" w:color="auto"/>
        <w:left w:val="none" w:sz="0" w:space="0" w:color="auto"/>
        <w:bottom w:val="none" w:sz="0" w:space="0" w:color="auto"/>
        <w:right w:val="none" w:sz="0" w:space="0" w:color="auto"/>
      </w:divBdr>
    </w:div>
    <w:div w:id="206265026">
      <w:bodyDiv w:val="1"/>
      <w:marLeft w:val="0"/>
      <w:marRight w:val="0"/>
      <w:marTop w:val="0"/>
      <w:marBottom w:val="0"/>
      <w:divBdr>
        <w:top w:val="none" w:sz="0" w:space="0" w:color="auto"/>
        <w:left w:val="none" w:sz="0" w:space="0" w:color="auto"/>
        <w:bottom w:val="none" w:sz="0" w:space="0" w:color="auto"/>
        <w:right w:val="none" w:sz="0" w:space="0" w:color="auto"/>
      </w:divBdr>
    </w:div>
    <w:div w:id="220286139">
      <w:bodyDiv w:val="1"/>
      <w:marLeft w:val="0"/>
      <w:marRight w:val="0"/>
      <w:marTop w:val="0"/>
      <w:marBottom w:val="0"/>
      <w:divBdr>
        <w:top w:val="none" w:sz="0" w:space="0" w:color="auto"/>
        <w:left w:val="none" w:sz="0" w:space="0" w:color="auto"/>
        <w:bottom w:val="none" w:sz="0" w:space="0" w:color="auto"/>
        <w:right w:val="none" w:sz="0" w:space="0" w:color="auto"/>
      </w:divBdr>
    </w:div>
    <w:div w:id="224226844">
      <w:bodyDiv w:val="1"/>
      <w:marLeft w:val="0"/>
      <w:marRight w:val="0"/>
      <w:marTop w:val="0"/>
      <w:marBottom w:val="0"/>
      <w:divBdr>
        <w:top w:val="none" w:sz="0" w:space="0" w:color="auto"/>
        <w:left w:val="none" w:sz="0" w:space="0" w:color="auto"/>
        <w:bottom w:val="none" w:sz="0" w:space="0" w:color="auto"/>
        <w:right w:val="none" w:sz="0" w:space="0" w:color="auto"/>
      </w:divBdr>
    </w:div>
    <w:div w:id="224491788">
      <w:bodyDiv w:val="1"/>
      <w:marLeft w:val="0"/>
      <w:marRight w:val="0"/>
      <w:marTop w:val="0"/>
      <w:marBottom w:val="0"/>
      <w:divBdr>
        <w:top w:val="none" w:sz="0" w:space="0" w:color="auto"/>
        <w:left w:val="none" w:sz="0" w:space="0" w:color="auto"/>
        <w:bottom w:val="none" w:sz="0" w:space="0" w:color="auto"/>
        <w:right w:val="none" w:sz="0" w:space="0" w:color="auto"/>
      </w:divBdr>
    </w:div>
    <w:div w:id="232858439">
      <w:bodyDiv w:val="1"/>
      <w:marLeft w:val="0"/>
      <w:marRight w:val="0"/>
      <w:marTop w:val="0"/>
      <w:marBottom w:val="0"/>
      <w:divBdr>
        <w:top w:val="none" w:sz="0" w:space="0" w:color="auto"/>
        <w:left w:val="none" w:sz="0" w:space="0" w:color="auto"/>
        <w:bottom w:val="none" w:sz="0" w:space="0" w:color="auto"/>
        <w:right w:val="none" w:sz="0" w:space="0" w:color="auto"/>
      </w:divBdr>
    </w:div>
    <w:div w:id="234167663">
      <w:bodyDiv w:val="1"/>
      <w:marLeft w:val="0"/>
      <w:marRight w:val="0"/>
      <w:marTop w:val="0"/>
      <w:marBottom w:val="0"/>
      <w:divBdr>
        <w:top w:val="none" w:sz="0" w:space="0" w:color="auto"/>
        <w:left w:val="none" w:sz="0" w:space="0" w:color="auto"/>
        <w:bottom w:val="none" w:sz="0" w:space="0" w:color="auto"/>
        <w:right w:val="none" w:sz="0" w:space="0" w:color="auto"/>
      </w:divBdr>
    </w:div>
    <w:div w:id="240065464">
      <w:bodyDiv w:val="1"/>
      <w:marLeft w:val="0"/>
      <w:marRight w:val="0"/>
      <w:marTop w:val="0"/>
      <w:marBottom w:val="0"/>
      <w:divBdr>
        <w:top w:val="none" w:sz="0" w:space="0" w:color="auto"/>
        <w:left w:val="none" w:sz="0" w:space="0" w:color="auto"/>
        <w:bottom w:val="none" w:sz="0" w:space="0" w:color="auto"/>
        <w:right w:val="none" w:sz="0" w:space="0" w:color="auto"/>
      </w:divBdr>
    </w:div>
    <w:div w:id="241918198">
      <w:bodyDiv w:val="1"/>
      <w:marLeft w:val="0"/>
      <w:marRight w:val="0"/>
      <w:marTop w:val="0"/>
      <w:marBottom w:val="0"/>
      <w:divBdr>
        <w:top w:val="none" w:sz="0" w:space="0" w:color="auto"/>
        <w:left w:val="none" w:sz="0" w:space="0" w:color="auto"/>
        <w:bottom w:val="none" w:sz="0" w:space="0" w:color="auto"/>
        <w:right w:val="none" w:sz="0" w:space="0" w:color="auto"/>
      </w:divBdr>
    </w:div>
    <w:div w:id="244923135">
      <w:bodyDiv w:val="1"/>
      <w:marLeft w:val="0"/>
      <w:marRight w:val="0"/>
      <w:marTop w:val="0"/>
      <w:marBottom w:val="0"/>
      <w:divBdr>
        <w:top w:val="none" w:sz="0" w:space="0" w:color="auto"/>
        <w:left w:val="none" w:sz="0" w:space="0" w:color="auto"/>
        <w:bottom w:val="none" w:sz="0" w:space="0" w:color="auto"/>
        <w:right w:val="none" w:sz="0" w:space="0" w:color="auto"/>
      </w:divBdr>
    </w:div>
    <w:div w:id="246236726">
      <w:bodyDiv w:val="1"/>
      <w:marLeft w:val="0"/>
      <w:marRight w:val="0"/>
      <w:marTop w:val="0"/>
      <w:marBottom w:val="0"/>
      <w:divBdr>
        <w:top w:val="none" w:sz="0" w:space="0" w:color="auto"/>
        <w:left w:val="none" w:sz="0" w:space="0" w:color="auto"/>
        <w:bottom w:val="none" w:sz="0" w:space="0" w:color="auto"/>
        <w:right w:val="none" w:sz="0" w:space="0" w:color="auto"/>
      </w:divBdr>
    </w:div>
    <w:div w:id="255217082">
      <w:bodyDiv w:val="1"/>
      <w:marLeft w:val="0"/>
      <w:marRight w:val="0"/>
      <w:marTop w:val="0"/>
      <w:marBottom w:val="0"/>
      <w:divBdr>
        <w:top w:val="none" w:sz="0" w:space="0" w:color="auto"/>
        <w:left w:val="none" w:sz="0" w:space="0" w:color="auto"/>
        <w:bottom w:val="none" w:sz="0" w:space="0" w:color="auto"/>
        <w:right w:val="none" w:sz="0" w:space="0" w:color="auto"/>
      </w:divBdr>
    </w:div>
    <w:div w:id="255748665">
      <w:bodyDiv w:val="1"/>
      <w:marLeft w:val="0"/>
      <w:marRight w:val="0"/>
      <w:marTop w:val="0"/>
      <w:marBottom w:val="0"/>
      <w:divBdr>
        <w:top w:val="none" w:sz="0" w:space="0" w:color="auto"/>
        <w:left w:val="none" w:sz="0" w:space="0" w:color="auto"/>
        <w:bottom w:val="none" w:sz="0" w:space="0" w:color="auto"/>
        <w:right w:val="none" w:sz="0" w:space="0" w:color="auto"/>
      </w:divBdr>
    </w:div>
    <w:div w:id="257829987">
      <w:bodyDiv w:val="1"/>
      <w:marLeft w:val="0"/>
      <w:marRight w:val="0"/>
      <w:marTop w:val="0"/>
      <w:marBottom w:val="0"/>
      <w:divBdr>
        <w:top w:val="none" w:sz="0" w:space="0" w:color="auto"/>
        <w:left w:val="none" w:sz="0" w:space="0" w:color="auto"/>
        <w:bottom w:val="none" w:sz="0" w:space="0" w:color="auto"/>
        <w:right w:val="none" w:sz="0" w:space="0" w:color="auto"/>
      </w:divBdr>
    </w:div>
    <w:div w:id="262614465">
      <w:bodyDiv w:val="1"/>
      <w:marLeft w:val="0"/>
      <w:marRight w:val="0"/>
      <w:marTop w:val="0"/>
      <w:marBottom w:val="0"/>
      <w:divBdr>
        <w:top w:val="none" w:sz="0" w:space="0" w:color="auto"/>
        <w:left w:val="none" w:sz="0" w:space="0" w:color="auto"/>
        <w:bottom w:val="none" w:sz="0" w:space="0" w:color="auto"/>
        <w:right w:val="none" w:sz="0" w:space="0" w:color="auto"/>
      </w:divBdr>
    </w:div>
    <w:div w:id="263460052">
      <w:bodyDiv w:val="1"/>
      <w:marLeft w:val="0"/>
      <w:marRight w:val="0"/>
      <w:marTop w:val="0"/>
      <w:marBottom w:val="0"/>
      <w:divBdr>
        <w:top w:val="none" w:sz="0" w:space="0" w:color="auto"/>
        <w:left w:val="none" w:sz="0" w:space="0" w:color="auto"/>
        <w:bottom w:val="none" w:sz="0" w:space="0" w:color="auto"/>
        <w:right w:val="none" w:sz="0" w:space="0" w:color="auto"/>
      </w:divBdr>
    </w:div>
    <w:div w:id="266929288">
      <w:bodyDiv w:val="1"/>
      <w:marLeft w:val="0"/>
      <w:marRight w:val="0"/>
      <w:marTop w:val="0"/>
      <w:marBottom w:val="0"/>
      <w:divBdr>
        <w:top w:val="none" w:sz="0" w:space="0" w:color="auto"/>
        <w:left w:val="none" w:sz="0" w:space="0" w:color="auto"/>
        <w:bottom w:val="none" w:sz="0" w:space="0" w:color="auto"/>
        <w:right w:val="none" w:sz="0" w:space="0" w:color="auto"/>
      </w:divBdr>
    </w:div>
    <w:div w:id="271715757">
      <w:bodyDiv w:val="1"/>
      <w:marLeft w:val="0"/>
      <w:marRight w:val="0"/>
      <w:marTop w:val="0"/>
      <w:marBottom w:val="0"/>
      <w:divBdr>
        <w:top w:val="none" w:sz="0" w:space="0" w:color="auto"/>
        <w:left w:val="none" w:sz="0" w:space="0" w:color="auto"/>
        <w:bottom w:val="none" w:sz="0" w:space="0" w:color="auto"/>
        <w:right w:val="none" w:sz="0" w:space="0" w:color="auto"/>
      </w:divBdr>
    </w:div>
    <w:div w:id="274824522">
      <w:bodyDiv w:val="1"/>
      <w:marLeft w:val="0"/>
      <w:marRight w:val="0"/>
      <w:marTop w:val="0"/>
      <w:marBottom w:val="0"/>
      <w:divBdr>
        <w:top w:val="none" w:sz="0" w:space="0" w:color="auto"/>
        <w:left w:val="none" w:sz="0" w:space="0" w:color="auto"/>
        <w:bottom w:val="none" w:sz="0" w:space="0" w:color="auto"/>
        <w:right w:val="none" w:sz="0" w:space="0" w:color="auto"/>
      </w:divBdr>
    </w:div>
    <w:div w:id="275020407">
      <w:bodyDiv w:val="1"/>
      <w:marLeft w:val="0"/>
      <w:marRight w:val="0"/>
      <w:marTop w:val="0"/>
      <w:marBottom w:val="0"/>
      <w:divBdr>
        <w:top w:val="none" w:sz="0" w:space="0" w:color="auto"/>
        <w:left w:val="none" w:sz="0" w:space="0" w:color="auto"/>
        <w:bottom w:val="none" w:sz="0" w:space="0" w:color="auto"/>
        <w:right w:val="none" w:sz="0" w:space="0" w:color="auto"/>
      </w:divBdr>
    </w:div>
    <w:div w:id="276716123">
      <w:bodyDiv w:val="1"/>
      <w:marLeft w:val="0"/>
      <w:marRight w:val="0"/>
      <w:marTop w:val="0"/>
      <w:marBottom w:val="0"/>
      <w:divBdr>
        <w:top w:val="none" w:sz="0" w:space="0" w:color="auto"/>
        <w:left w:val="none" w:sz="0" w:space="0" w:color="auto"/>
        <w:bottom w:val="none" w:sz="0" w:space="0" w:color="auto"/>
        <w:right w:val="none" w:sz="0" w:space="0" w:color="auto"/>
      </w:divBdr>
    </w:div>
    <w:div w:id="277487674">
      <w:bodyDiv w:val="1"/>
      <w:marLeft w:val="0"/>
      <w:marRight w:val="0"/>
      <w:marTop w:val="0"/>
      <w:marBottom w:val="0"/>
      <w:divBdr>
        <w:top w:val="none" w:sz="0" w:space="0" w:color="auto"/>
        <w:left w:val="none" w:sz="0" w:space="0" w:color="auto"/>
        <w:bottom w:val="none" w:sz="0" w:space="0" w:color="auto"/>
        <w:right w:val="none" w:sz="0" w:space="0" w:color="auto"/>
      </w:divBdr>
    </w:div>
    <w:div w:id="282002642">
      <w:bodyDiv w:val="1"/>
      <w:marLeft w:val="0"/>
      <w:marRight w:val="0"/>
      <w:marTop w:val="0"/>
      <w:marBottom w:val="0"/>
      <w:divBdr>
        <w:top w:val="none" w:sz="0" w:space="0" w:color="auto"/>
        <w:left w:val="none" w:sz="0" w:space="0" w:color="auto"/>
        <w:bottom w:val="none" w:sz="0" w:space="0" w:color="auto"/>
        <w:right w:val="none" w:sz="0" w:space="0" w:color="auto"/>
      </w:divBdr>
    </w:div>
    <w:div w:id="284624764">
      <w:bodyDiv w:val="1"/>
      <w:marLeft w:val="0"/>
      <w:marRight w:val="0"/>
      <w:marTop w:val="0"/>
      <w:marBottom w:val="0"/>
      <w:divBdr>
        <w:top w:val="none" w:sz="0" w:space="0" w:color="auto"/>
        <w:left w:val="none" w:sz="0" w:space="0" w:color="auto"/>
        <w:bottom w:val="none" w:sz="0" w:space="0" w:color="auto"/>
        <w:right w:val="none" w:sz="0" w:space="0" w:color="auto"/>
      </w:divBdr>
    </w:div>
    <w:div w:id="285933877">
      <w:bodyDiv w:val="1"/>
      <w:marLeft w:val="0"/>
      <w:marRight w:val="0"/>
      <w:marTop w:val="0"/>
      <w:marBottom w:val="0"/>
      <w:divBdr>
        <w:top w:val="none" w:sz="0" w:space="0" w:color="auto"/>
        <w:left w:val="none" w:sz="0" w:space="0" w:color="auto"/>
        <w:bottom w:val="none" w:sz="0" w:space="0" w:color="auto"/>
        <w:right w:val="none" w:sz="0" w:space="0" w:color="auto"/>
      </w:divBdr>
    </w:div>
    <w:div w:id="291907921">
      <w:bodyDiv w:val="1"/>
      <w:marLeft w:val="0"/>
      <w:marRight w:val="0"/>
      <w:marTop w:val="0"/>
      <w:marBottom w:val="0"/>
      <w:divBdr>
        <w:top w:val="none" w:sz="0" w:space="0" w:color="auto"/>
        <w:left w:val="none" w:sz="0" w:space="0" w:color="auto"/>
        <w:bottom w:val="none" w:sz="0" w:space="0" w:color="auto"/>
        <w:right w:val="none" w:sz="0" w:space="0" w:color="auto"/>
      </w:divBdr>
    </w:div>
    <w:div w:id="292640632">
      <w:bodyDiv w:val="1"/>
      <w:marLeft w:val="0"/>
      <w:marRight w:val="0"/>
      <w:marTop w:val="0"/>
      <w:marBottom w:val="0"/>
      <w:divBdr>
        <w:top w:val="none" w:sz="0" w:space="0" w:color="auto"/>
        <w:left w:val="none" w:sz="0" w:space="0" w:color="auto"/>
        <w:bottom w:val="none" w:sz="0" w:space="0" w:color="auto"/>
        <w:right w:val="none" w:sz="0" w:space="0" w:color="auto"/>
      </w:divBdr>
    </w:div>
    <w:div w:id="301425977">
      <w:bodyDiv w:val="1"/>
      <w:marLeft w:val="0"/>
      <w:marRight w:val="0"/>
      <w:marTop w:val="0"/>
      <w:marBottom w:val="0"/>
      <w:divBdr>
        <w:top w:val="none" w:sz="0" w:space="0" w:color="auto"/>
        <w:left w:val="none" w:sz="0" w:space="0" w:color="auto"/>
        <w:bottom w:val="none" w:sz="0" w:space="0" w:color="auto"/>
        <w:right w:val="none" w:sz="0" w:space="0" w:color="auto"/>
      </w:divBdr>
    </w:div>
    <w:div w:id="306978774">
      <w:bodyDiv w:val="1"/>
      <w:marLeft w:val="0"/>
      <w:marRight w:val="0"/>
      <w:marTop w:val="0"/>
      <w:marBottom w:val="0"/>
      <w:divBdr>
        <w:top w:val="none" w:sz="0" w:space="0" w:color="auto"/>
        <w:left w:val="none" w:sz="0" w:space="0" w:color="auto"/>
        <w:bottom w:val="none" w:sz="0" w:space="0" w:color="auto"/>
        <w:right w:val="none" w:sz="0" w:space="0" w:color="auto"/>
      </w:divBdr>
    </w:div>
    <w:div w:id="308825682">
      <w:bodyDiv w:val="1"/>
      <w:marLeft w:val="0"/>
      <w:marRight w:val="0"/>
      <w:marTop w:val="0"/>
      <w:marBottom w:val="0"/>
      <w:divBdr>
        <w:top w:val="none" w:sz="0" w:space="0" w:color="auto"/>
        <w:left w:val="none" w:sz="0" w:space="0" w:color="auto"/>
        <w:bottom w:val="none" w:sz="0" w:space="0" w:color="auto"/>
        <w:right w:val="none" w:sz="0" w:space="0" w:color="auto"/>
      </w:divBdr>
    </w:div>
    <w:div w:id="312948386">
      <w:bodyDiv w:val="1"/>
      <w:marLeft w:val="0"/>
      <w:marRight w:val="0"/>
      <w:marTop w:val="0"/>
      <w:marBottom w:val="0"/>
      <w:divBdr>
        <w:top w:val="none" w:sz="0" w:space="0" w:color="auto"/>
        <w:left w:val="none" w:sz="0" w:space="0" w:color="auto"/>
        <w:bottom w:val="none" w:sz="0" w:space="0" w:color="auto"/>
        <w:right w:val="none" w:sz="0" w:space="0" w:color="auto"/>
      </w:divBdr>
    </w:div>
    <w:div w:id="313023714">
      <w:bodyDiv w:val="1"/>
      <w:marLeft w:val="0"/>
      <w:marRight w:val="0"/>
      <w:marTop w:val="0"/>
      <w:marBottom w:val="0"/>
      <w:divBdr>
        <w:top w:val="none" w:sz="0" w:space="0" w:color="auto"/>
        <w:left w:val="none" w:sz="0" w:space="0" w:color="auto"/>
        <w:bottom w:val="none" w:sz="0" w:space="0" w:color="auto"/>
        <w:right w:val="none" w:sz="0" w:space="0" w:color="auto"/>
      </w:divBdr>
    </w:div>
    <w:div w:id="324554874">
      <w:bodyDiv w:val="1"/>
      <w:marLeft w:val="0"/>
      <w:marRight w:val="0"/>
      <w:marTop w:val="0"/>
      <w:marBottom w:val="0"/>
      <w:divBdr>
        <w:top w:val="none" w:sz="0" w:space="0" w:color="auto"/>
        <w:left w:val="none" w:sz="0" w:space="0" w:color="auto"/>
        <w:bottom w:val="none" w:sz="0" w:space="0" w:color="auto"/>
        <w:right w:val="none" w:sz="0" w:space="0" w:color="auto"/>
      </w:divBdr>
    </w:div>
    <w:div w:id="327634547">
      <w:bodyDiv w:val="1"/>
      <w:marLeft w:val="0"/>
      <w:marRight w:val="0"/>
      <w:marTop w:val="0"/>
      <w:marBottom w:val="0"/>
      <w:divBdr>
        <w:top w:val="none" w:sz="0" w:space="0" w:color="auto"/>
        <w:left w:val="none" w:sz="0" w:space="0" w:color="auto"/>
        <w:bottom w:val="none" w:sz="0" w:space="0" w:color="auto"/>
        <w:right w:val="none" w:sz="0" w:space="0" w:color="auto"/>
      </w:divBdr>
    </w:div>
    <w:div w:id="328756578">
      <w:bodyDiv w:val="1"/>
      <w:marLeft w:val="0"/>
      <w:marRight w:val="0"/>
      <w:marTop w:val="0"/>
      <w:marBottom w:val="0"/>
      <w:divBdr>
        <w:top w:val="none" w:sz="0" w:space="0" w:color="auto"/>
        <w:left w:val="none" w:sz="0" w:space="0" w:color="auto"/>
        <w:bottom w:val="none" w:sz="0" w:space="0" w:color="auto"/>
        <w:right w:val="none" w:sz="0" w:space="0" w:color="auto"/>
      </w:divBdr>
    </w:div>
    <w:div w:id="329677596">
      <w:bodyDiv w:val="1"/>
      <w:marLeft w:val="0"/>
      <w:marRight w:val="0"/>
      <w:marTop w:val="0"/>
      <w:marBottom w:val="0"/>
      <w:divBdr>
        <w:top w:val="none" w:sz="0" w:space="0" w:color="auto"/>
        <w:left w:val="none" w:sz="0" w:space="0" w:color="auto"/>
        <w:bottom w:val="none" w:sz="0" w:space="0" w:color="auto"/>
        <w:right w:val="none" w:sz="0" w:space="0" w:color="auto"/>
      </w:divBdr>
    </w:div>
    <w:div w:id="332221716">
      <w:bodyDiv w:val="1"/>
      <w:marLeft w:val="0"/>
      <w:marRight w:val="0"/>
      <w:marTop w:val="0"/>
      <w:marBottom w:val="0"/>
      <w:divBdr>
        <w:top w:val="none" w:sz="0" w:space="0" w:color="auto"/>
        <w:left w:val="none" w:sz="0" w:space="0" w:color="auto"/>
        <w:bottom w:val="none" w:sz="0" w:space="0" w:color="auto"/>
        <w:right w:val="none" w:sz="0" w:space="0" w:color="auto"/>
      </w:divBdr>
    </w:div>
    <w:div w:id="332953724">
      <w:bodyDiv w:val="1"/>
      <w:marLeft w:val="0"/>
      <w:marRight w:val="0"/>
      <w:marTop w:val="0"/>
      <w:marBottom w:val="0"/>
      <w:divBdr>
        <w:top w:val="none" w:sz="0" w:space="0" w:color="auto"/>
        <w:left w:val="none" w:sz="0" w:space="0" w:color="auto"/>
        <w:bottom w:val="none" w:sz="0" w:space="0" w:color="auto"/>
        <w:right w:val="none" w:sz="0" w:space="0" w:color="auto"/>
      </w:divBdr>
    </w:div>
    <w:div w:id="337924887">
      <w:bodyDiv w:val="1"/>
      <w:marLeft w:val="0"/>
      <w:marRight w:val="0"/>
      <w:marTop w:val="0"/>
      <w:marBottom w:val="0"/>
      <w:divBdr>
        <w:top w:val="none" w:sz="0" w:space="0" w:color="auto"/>
        <w:left w:val="none" w:sz="0" w:space="0" w:color="auto"/>
        <w:bottom w:val="none" w:sz="0" w:space="0" w:color="auto"/>
        <w:right w:val="none" w:sz="0" w:space="0" w:color="auto"/>
      </w:divBdr>
    </w:div>
    <w:div w:id="337971348">
      <w:bodyDiv w:val="1"/>
      <w:marLeft w:val="0"/>
      <w:marRight w:val="0"/>
      <w:marTop w:val="0"/>
      <w:marBottom w:val="0"/>
      <w:divBdr>
        <w:top w:val="none" w:sz="0" w:space="0" w:color="auto"/>
        <w:left w:val="none" w:sz="0" w:space="0" w:color="auto"/>
        <w:bottom w:val="none" w:sz="0" w:space="0" w:color="auto"/>
        <w:right w:val="none" w:sz="0" w:space="0" w:color="auto"/>
      </w:divBdr>
    </w:div>
    <w:div w:id="339940380">
      <w:bodyDiv w:val="1"/>
      <w:marLeft w:val="0"/>
      <w:marRight w:val="0"/>
      <w:marTop w:val="0"/>
      <w:marBottom w:val="0"/>
      <w:divBdr>
        <w:top w:val="none" w:sz="0" w:space="0" w:color="auto"/>
        <w:left w:val="none" w:sz="0" w:space="0" w:color="auto"/>
        <w:bottom w:val="none" w:sz="0" w:space="0" w:color="auto"/>
        <w:right w:val="none" w:sz="0" w:space="0" w:color="auto"/>
      </w:divBdr>
    </w:div>
    <w:div w:id="343216675">
      <w:bodyDiv w:val="1"/>
      <w:marLeft w:val="0"/>
      <w:marRight w:val="0"/>
      <w:marTop w:val="0"/>
      <w:marBottom w:val="0"/>
      <w:divBdr>
        <w:top w:val="none" w:sz="0" w:space="0" w:color="auto"/>
        <w:left w:val="none" w:sz="0" w:space="0" w:color="auto"/>
        <w:bottom w:val="none" w:sz="0" w:space="0" w:color="auto"/>
        <w:right w:val="none" w:sz="0" w:space="0" w:color="auto"/>
      </w:divBdr>
    </w:div>
    <w:div w:id="343480301">
      <w:bodyDiv w:val="1"/>
      <w:marLeft w:val="0"/>
      <w:marRight w:val="0"/>
      <w:marTop w:val="0"/>
      <w:marBottom w:val="0"/>
      <w:divBdr>
        <w:top w:val="none" w:sz="0" w:space="0" w:color="auto"/>
        <w:left w:val="none" w:sz="0" w:space="0" w:color="auto"/>
        <w:bottom w:val="none" w:sz="0" w:space="0" w:color="auto"/>
        <w:right w:val="none" w:sz="0" w:space="0" w:color="auto"/>
      </w:divBdr>
    </w:div>
    <w:div w:id="344937762">
      <w:bodyDiv w:val="1"/>
      <w:marLeft w:val="0"/>
      <w:marRight w:val="0"/>
      <w:marTop w:val="0"/>
      <w:marBottom w:val="0"/>
      <w:divBdr>
        <w:top w:val="none" w:sz="0" w:space="0" w:color="auto"/>
        <w:left w:val="none" w:sz="0" w:space="0" w:color="auto"/>
        <w:bottom w:val="none" w:sz="0" w:space="0" w:color="auto"/>
        <w:right w:val="none" w:sz="0" w:space="0" w:color="auto"/>
      </w:divBdr>
    </w:div>
    <w:div w:id="345133824">
      <w:bodyDiv w:val="1"/>
      <w:marLeft w:val="0"/>
      <w:marRight w:val="0"/>
      <w:marTop w:val="0"/>
      <w:marBottom w:val="0"/>
      <w:divBdr>
        <w:top w:val="none" w:sz="0" w:space="0" w:color="auto"/>
        <w:left w:val="none" w:sz="0" w:space="0" w:color="auto"/>
        <w:bottom w:val="none" w:sz="0" w:space="0" w:color="auto"/>
        <w:right w:val="none" w:sz="0" w:space="0" w:color="auto"/>
      </w:divBdr>
    </w:div>
    <w:div w:id="345520527">
      <w:bodyDiv w:val="1"/>
      <w:marLeft w:val="0"/>
      <w:marRight w:val="0"/>
      <w:marTop w:val="0"/>
      <w:marBottom w:val="0"/>
      <w:divBdr>
        <w:top w:val="none" w:sz="0" w:space="0" w:color="auto"/>
        <w:left w:val="none" w:sz="0" w:space="0" w:color="auto"/>
        <w:bottom w:val="none" w:sz="0" w:space="0" w:color="auto"/>
        <w:right w:val="none" w:sz="0" w:space="0" w:color="auto"/>
      </w:divBdr>
    </w:div>
    <w:div w:id="349644120">
      <w:bodyDiv w:val="1"/>
      <w:marLeft w:val="0"/>
      <w:marRight w:val="0"/>
      <w:marTop w:val="0"/>
      <w:marBottom w:val="0"/>
      <w:divBdr>
        <w:top w:val="none" w:sz="0" w:space="0" w:color="auto"/>
        <w:left w:val="none" w:sz="0" w:space="0" w:color="auto"/>
        <w:bottom w:val="none" w:sz="0" w:space="0" w:color="auto"/>
        <w:right w:val="none" w:sz="0" w:space="0" w:color="auto"/>
      </w:divBdr>
    </w:div>
    <w:div w:id="356544824">
      <w:bodyDiv w:val="1"/>
      <w:marLeft w:val="0"/>
      <w:marRight w:val="0"/>
      <w:marTop w:val="0"/>
      <w:marBottom w:val="0"/>
      <w:divBdr>
        <w:top w:val="none" w:sz="0" w:space="0" w:color="auto"/>
        <w:left w:val="none" w:sz="0" w:space="0" w:color="auto"/>
        <w:bottom w:val="none" w:sz="0" w:space="0" w:color="auto"/>
        <w:right w:val="none" w:sz="0" w:space="0" w:color="auto"/>
      </w:divBdr>
    </w:div>
    <w:div w:id="357584241">
      <w:bodyDiv w:val="1"/>
      <w:marLeft w:val="0"/>
      <w:marRight w:val="0"/>
      <w:marTop w:val="0"/>
      <w:marBottom w:val="0"/>
      <w:divBdr>
        <w:top w:val="none" w:sz="0" w:space="0" w:color="auto"/>
        <w:left w:val="none" w:sz="0" w:space="0" w:color="auto"/>
        <w:bottom w:val="none" w:sz="0" w:space="0" w:color="auto"/>
        <w:right w:val="none" w:sz="0" w:space="0" w:color="auto"/>
      </w:divBdr>
    </w:div>
    <w:div w:id="358816393">
      <w:bodyDiv w:val="1"/>
      <w:marLeft w:val="0"/>
      <w:marRight w:val="0"/>
      <w:marTop w:val="0"/>
      <w:marBottom w:val="0"/>
      <w:divBdr>
        <w:top w:val="none" w:sz="0" w:space="0" w:color="auto"/>
        <w:left w:val="none" w:sz="0" w:space="0" w:color="auto"/>
        <w:bottom w:val="none" w:sz="0" w:space="0" w:color="auto"/>
        <w:right w:val="none" w:sz="0" w:space="0" w:color="auto"/>
      </w:divBdr>
    </w:div>
    <w:div w:id="359741354">
      <w:bodyDiv w:val="1"/>
      <w:marLeft w:val="0"/>
      <w:marRight w:val="0"/>
      <w:marTop w:val="0"/>
      <w:marBottom w:val="0"/>
      <w:divBdr>
        <w:top w:val="none" w:sz="0" w:space="0" w:color="auto"/>
        <w:left w:val="none" w:sz="0" w:space="0" w:color="auto"/>
        <w:bottom w:val="none" w:sz="0" w:space="0" w:color="auto"/>
        <w:right w:val="none" w:sz="0" w:space="0" w:color="auto"/>
      </w:divBdr>
    </w:div>
    <w:div w:id="364403518">
      <w:bodyDiv w:val="1"/>
      <w:marLeft w:val="0"/>
      <w:marRight w:val="0"/>
      <w:marTop w:val="0"/>
      <w:marBottom w:val="0"/>
      <w:divBdr>
        <w:top w:val="none" w:sz="0" w:space="0" w:color="auto"/>
        <w:left w:val="none" w:sz="0" w:space="0" w:color="auto"/>
        <w:bottom w:val="none" w:sz="0" w:space="0" w:color="auto"/>
        <w:right w:val="none" w:sz="0" w:space="0" w:color="auto"/>
      </w:divBdr>
    </w:div>
    <w:div w:id="365639209">
      <w:bodyDiv w:val="1"/>
      <w:marLeft w:val="0"/>
      <w:marRight w:val="0"/>
      <w:marTop w:val="0"/>
      <w:marBottom w:val="0"/>
      <w:divBdr>
        <w:top w:val="none" w:sz="0" w:space="0" w:color="auto"/>
        <w:left w:val="none" w:sz="0" w:space="0" w:color="auto"/>
        <w:bottom w:val="none" w:sz="0" w:space="0" w:color="auto"/>
        <w:right w:val="none" w:sz="0" w:space="0" w:color="auto"/>
      </w:divBdr>
    </w:div>
    <w:div w:id="366487572">
      <w:bodyDiv w:val="1"/>
      <w:marLeft w:val="0"/>
      <w:marRight w:val="0"/>
      <w:marTop w:val="0"/>
      <w:marBottom w:val="0"/>
      <w:divBdr>
        <w:top w:val="none" w:sz="0" w:space="0" w:color="auto"/>
        <w:left w:val="none" w:sz="0" w:space="0" w:color="auto"/>
        <w:bottom w:val="none" w:sz="0" w:space="0" w:color="auto"/>
        <w:right w:val="none" w:sz="0" w:space="0" w:color="auto"/>
      </w:divBdr>
    </w:div>
    <w:div w:id="367149788">
      <w:bodyDiv w:val="1"/>
      <w:marLeft w:val="0"/>
      <w:marRight w:val="0"/>
      <w:marTop w:val="0"/>
      <w:marBottom w:val="0"/>
      <w:divBdr>
        <w:top w:val="none" w:sz="0" w:space="0" w:color="auto"/>
        <w:left w:val="none" w:sz="0" w:space="0" w:color="auto"/>
        <w:bottom w:val="none" w:sz="0" w:space="0" w:color="auto"/>
        <w:right w:val="none" w:sz="0" w:space="0" w:color="auto"/>
      </w:divBdr>
    </w:div>
    <w:div w:id="376701769">
      <w:bodyDiv w:val="1"/>
      <w:marLeft w:val="0"/>
      <w:marRight w:val="0"/>
      <w:marTop w:val="0"/>
      <w:marBottom w:val="0"/>
      <w:divBdr>
        <w:top w:val="none" w:sz="0" w:space="0" w:color="auto"/>
        <w:left w:val="none" w:sz="0" w:space="0" w:color="auto"/>
        <w:bottom w:val="none" w:sz="0" w:space="0" w:color="auto"/>
        <w:right w:val="none" w:sz="0" w:space="0" w:color="auto"/>
      </w:divBdr>
    </w:div>
    <w:div w:id="377902327">
      <w:bodyDiv w:val="1"/>
      <w:marLeft w:val="0"/>
      <w:marRight w:val="0"/>
      <w:marTop w:val="0"/>
      <w:marBottom w:val="0"/>
      <w:divBdr>
        <w:top w:val="none" w:sz="0" w:space="0" w:color="auto"/>
        <w:left w:val="none" w:sz="0" w:space="0" w:color="auto"/>
        <w:bottom w:val="none" w:sz="0" w:space="0" w:color="auto"/>
        <w:right w:val="none" w:sz="0" w:space="0" w:color="auto"/>
      </w:divBdr>
    </w:div>
    <w:div w:id="378433897">
      <w:bodyDiv w:val="1"/>
      <w:marLeft w:val="0"/>
      <w:marRight w:val="0"/>
      <w:marTop w:val="0"/>
      <w:marBottom w:val="0"/>
      <w:divBdr>
        <w:top w:val="none" w:sz="0" w:space="0" w:color="auto"/>
        <w:left w:val="none" w:sz="0" w:space="0" w:color="auto"/>
        <w:bottom w:val="none" w:sz="0" w:space="0" w:color="auto"/>
        <w:right w:val="none" w:sz="0" w:space="0" w:color="auto"/>
      </w:divBdr>
    </w:div>
    <w:div w:id="379086984">
      <w:bodyDiv w:val="1"/>
      <w:marLeft w:val="0"/>
      <w:marRight w:val="0"/>
      <w:marTop w:val="0"/>
      <w:marBottom w:val="0"/>
      <w:divBdr>
        <w:top w:val="none" w:sz="0" w:space="0" w:color="auto"/>
        <w:left w:val="none" w:sz="0" w:space="0" w:color="auto"/>
        <w:bottom w:val="none" w:sz="0" w:space="0" w:color="auto"/>
        <w:right w:val="none" w:sz="0" w:space="0" w:color="auto"/>
      </w:divBdr>
    </w:div>
    <w:div w:id="383019727">
      <w:bodyDiv w:val="1"/>
      <w:marLeft w:val="0"/>
      <w:marRight w:val="0"/>
      <w:marTop w:val="0"/>
      <w:marBottom w:val="0"/>
      <w:divBdr>
        <w:top w:val="none" w:sz="0" w:space="0" w:color="auto"/>
        <w:left w:val="none" w:sz="0" w:space="0" w:color="auto"/>
        <w:bottom w:val="none" w:sz="0" w:space="0" w:color="auto"/>
        <w:right w:val="none" w:sz="0" w:space="0" w:color="auto"/>
      </w:divBdr>
    </w:div>
    <w:div w:id="383020713">
      <w:bodyDiv w:val="1"/>
      <w:marLeft w:val="0"/>
      <w:marRight w:val="0"/>
      <w:marTop w:val="0"/>
      <w:marBottom w:val="0"/>
      <w:divBdr>
        <w:top w:val="none" w:sz="0" w:space="0" w:color="auto"/>
        <w:left w:val="none" w:sz="0" w:space="0" w:color="auto"/>
        <w:bottom w:val="none" w:sz="0" w:space="0" w:color="auto"/>
        <w:right w:val="none" w:sz="0" w:space="0" w:color="auto"/>
      </w:divBdr>
    </w:div>
    <w:div w:id="386227674">
      <w:bodyDiv w:val="1"/>
      <w:marLeft w:val="0"/>
      <w:marRight w:val="0"/>
      <w:marTop w:val="0"/>
      <w:marBottom w:val="0"/>
      <w:divBdr>
        <w:top w:val="none" w:sz="0" w:space="0" w:color="auto"/>
        <w:left w:val="none" w:sz="0" w:space="0" w:color="auto"/>
        <w:bottom w:val="none" w:sz="0" w:space="0" w:color="auto"/>
        <w:right w:val="none" w:sz="0" w:space="0" w:color="auto"/>
      </w:divBdr>
    </w:div>
    <w:div w:id="389426224">
      <w:bodyDiv w:val="1"/>
      <w:marLeft w:val="0"/>
      <w:marRight w:val="0"/>
      <w:marTop w:val="0"/>
      <w:marBottom w:val="0"/>
      <w:divBdr>
        <w:top w:val="none" w:sz="0" w:space="0" w:color="auto"/>
        <w:left w:val="none" w:sz="0" w:space="0" w:color="auto"/>
        <w:bottom w:val="none" w:sz="0" w:space="0" w:color="auto"/>
        <w:right w:val="none" w:sz="0" w:space="0" w:color="auto"/>
      </w:divBdr>
    </w:div>
    <w:div w:id="390807008">
      <w:bodyDiv w:val="1"/>
      <w:marLeft w:val="0"/>
      <w:marRight w:val="0"/>
      <w:marTop w:val="0"/>
      <w:marBottom w:val="0"/>
      <w:divBdr>
        <w:top w:val="none" w:sz="0" w:space="0" w:color="auto"/>
        <w:left w:val="none" w:sz="0" w:space="0" w:color="auto"/>
        <w:bottom w:val="none" w:sz="0" w:space="0" w:color="auto"/>
        <w:right w:val="none" w:sz="0" w:space="0" w:color="auto"/>
      </w:divBdr>
    </w:div>
    <w:div w:id="391856183">
      <w:bodyDiv w:val="1"/>
      <w:marLeft w:val="0"/>
      <w:marRight w:val="0"/>
      <w:marTop w:val="0"/>
      <w:marBottom w:val="0"/>
      <w:divBdr>
        <w:top w:val="none" w:sz="0" w:space="0" w:color="auto"/>
        <w:left w:val="none" w:sz="0" w:space="0" w:color="auto"/>
        <w:bottom w:val="none" w:sz="0" w:space="0" w:color="auto"/>
        <w:right w:val="none" w:sz="0" w:space="0" w:color="auto"/>
      </w:divBdr>
    </w:div>
    <w:div w:id="399209316">
      <w:bodyDiv w:val="1"/>
      <w:marLeft w:val="0"/>
      <w:marRight w:val="0"/>
      <w:marTop w:val="0"/>
      <w:marBottom w:val="0"/>
      <w:divBdr>
        <w:top w:val="none" w:sz="0" w:space="0" w:color="auto"/>
        <w:left w:val="none" w:sz="0" w:space="0" w:color="auto"/>
        <w:bottom w:val="none" w:sz="0" w:space="0" w:color="auto"/>
        <w:right w:val="none" w:sz="0" w:space="0" w:color="auto"/>
      </w:divBdr>
    </w:div>
    <w:div w:id="408814917">
      <w:bodyDiv w:val="1"/>
      <w:marLeft w:val="0"/>
      <w:marRight w:val="0"/>
      <w:marTop w:val="0"/>
      <w:marBottom w:val="0"/>
      <w:divBdr>
        <w:top w:val="none" w:sz="0" w:space="0" w:color="auto"/>
        <w:left w:val="none" w:sz="0" w:space="0" w:color="auto"/>
        <w:bottom w:val="none" w:sz="0" w:space="0" w:color="auto"/>
        <w:right w:val="none" w:sz="0" w:space="0" w:color="auto"/>
      </w:divBdr>
    </w:div>
    <w:div w:id="409234696">
      <w:bodyDiv w:val="1"/>
      <w:marLeft w:val="0"/>
      <w:marRight w:val="0"/>
      <w:marTop w:val="0"/>
      <w:marBottom w:val="0"/>
      <w:divBdr>
        <w:top w:val="none" w:sz="0" w:space="0" w:color="auto"/>
        <w:left w:val="none" w:sz="0" w:space="0" w:color="auto"/>
        <w:bottom w:val="none" w:sz="0" w:space="0" w:color="auto"/>
        <w:right w:val="none" w:sz="0" w:space="0" w:color="auto"/>
      </w:divBdr>
    </w:div>
    <w:div w:id="411048756">
      <w:bodyDiv w:val="1"/>
      <w:marLeft w:val="0"/>
      <w:marRight w:val="0"/>
      <w:marTop w:val="0"/>
      <w:marBottom w:val="0"/>
      <w:divBdr>
        <w:top w:val="none" w:sz="0" w:space="0" w:color="auto"/>
        <w:left w:val="none" w:sz="0" w:space="0" w:color="auto"/>
        <w:bottom w:val="none" w:sz="0" w:space="0" w:color="auto"/>
        <w:right w:val="none" w:sz="0" w:space="0" w:color="auto"/>
      </w:divBdr>
    </w:div>
    <w:div w:id="421336529">
      <w:bodyDiv w:val="1"/>
      <w:marLeft w:val="0"/>
      <w:marRight w:val="0"/>
      <w:marTop w:val="0"/>
      <w:marBottom w:val="0"/>
      <w:divBdr>
        <w:top w:val="none" w:sz="0" w:space="0" w:color="auto"/>
        <w:left w:val="none" w:sz="0" w:space="0" w:color="auto"/>
        <w:bottom w:val="none" w:sz="0" w:space="0" w:color="auto"/>
        <w:right w:val="none" w:sz="0" w:space="0" w:color="auto"/>
      </w:divBdr>
    </w:div>
    <w:div w:id="421803840">
      <w:bodyDiv w:val="1"/>
      <w:marLeft w:val="0"/>
      <w:marRight w:val="0"/>
      <w:marTop w:val="0"/>
      <w:marBottom w:val="0"/>
      <w:divBdr>
        <w:top w:val="none" w:sz="0" w:space="0" w:color="auto"/>
        <w:left w:val="none" w:sz="0" w:space="0" w:color="auto"/>
        <w:bottom w:val="none" w:sz="0" w:space="0" w:color="auto"/>
        <w:right w:val="none" w:sz="0" w:space="0" w:color="auto"/>
      </w:divBdr>
    </w:div>
    <w:div w:id="424695995">
      <w:bodyDiv w:val="1"/>
      <w:marLeft w:val="0"/>
      <w:marRight w:val="0"/>
      <w:marTop w:val="0"/>
      <w:marBottom w:val="0"/>
      <w:divBdr>
        <w:top w:val="none" w:sz="0" w:space="0" w:color="auto"/>
        <w:left w:val="none" w:sz="0" w:space="0" w:color="auto"/>
        <w:bottom w:val="none" w:sz="0" w:space="0" w:color="auto"/>
        <w:right w:val="none" w:sz="0" w:space="0" w:color="auto"/>
      </w:divBdr>
    </w:div>
    <w:div w:id="436678076">
      <w:bodyDiv w:val="1"/>
      <w:marLeft w:val="0"/>
      <w:marRight w:val="0"/>
      <w:marTop w:val="0"/>
      <w:marBottom w:val="0"/>
      <w:divBdr>
        <w:top w:val="none" w:sz="0" w:space="0" w:color="auto"/>
        <w:left w:val="none" w:sz="0" w:space="0" w:color="auto"/>
        <w:bottom w:val="none" w:sz="0" w:space="0" w:color="auto"/>
        <w:right w:val="none" w:sz="0" w:space="0" w:color="auto"/>
      </w:divBdr>
    </w:div>
    <w:div w:id="439760669">
      <w:bodyDiv w:val="1"/>
      <w:marLeft w:val="0"/>
      <w:marRight w:val="0"/>
      <w:marTop w:val="0"/>
      <w:marBottom w:val="0"/>
      <w:divBdr>
        <w:top w:val="none" w:sz="0" w:space="0" w:color="auto"/>
        <w:left w:val="none" w:sz="0" w:space="0" w:color="auto"/>
        <w:bottom w:val="none" w:sz="0" w:space="0" w:color="auto"/>
        <w:right w:val="none" w:sz="0" w:space="0" w:color="auto"/>
      </w:divBdr>
    </w:div>
    <w:div w:id="440150156">
      <w:bodyDiv w:val="1"/>
      <w:marLeft w:val="0"/>
      <w:marRight w:val="0"/>
      <w:marTop w:val="0"/>
      <w:marBottom w:val="0"/>
      <w:divBdr>
        <w:top w:val="none" w:sz="0" w:space="0" w:color="auto"/>
        <w:left w:val="none" w:sz="0" w:space="0" w:color="auto"/>
        <w:bottom w:val="none" w:sz="0" w:space="0" w:color="auto"/>
        <w:right w:val="none" w:sz="0" w:space="0" w:color="auto"/>
      </w:divBdr>
    </w:div>
    <w:div w:id="443424879">
      <w:bodyDiv w:val="1"/>
      <w:marLeft w:val="0"/>
      <w:marRight w:val="0"/>
      <w:marTop w:val="0"/>
      <w:marBottom w:val="0"/>
      <w:divBdr>
        <w:top w:val="none" w:sz="0" w:space="0" w:color="auto"/>
        <w:left w:val="none" w:sz="0" w:space="0" w:color="auto"/>
        <w:bottom w:val="none" w:sz="0" w:space="0" w:color="auto"/>
        <w:right w:val="none" w:sz="0" w:space="0" w:color="auto"/>
      </w:divBdr>
    </w:div>
    <w:div w:id="444006850">
      <w:bodyDiv w:val="1"/>
      <w:marLeft w:val="0"/>
      <w:marRight w:val="0"/>
      <w:marTop w:val="0"/>
      <w:marBottom w:val="0"/>
      <w:divBdr>
        <w:top w:val="none" w:sz="0" w:space="0" w:color="auto"/>
        <w:left w:val="none" w:sz="0" w:space="0" w:color="auto"/>
        <w:bottom w:val="none" w:sz="0" w:space="0" w:color="auto"/>
        <w:right w:val="none" w:sz="0" w:space="0" w:color="auto"/>
      </w:divBdr>
    </w:div>
    <w:div w:id="448013672">
      <w:bodyDiv w:val="1"/>
      <w:marLeft w:val="0"/>
      <w:marRight w:val="0"/>
      <w:marTop w:val="0"/>
      <w:marBottom w:val="0"/>
      <w:divBdr>
        <w:top w:val="none" w:sz="0" w:space="0" w:color="auto"/>
        <w:left w:val="none" w:sz="0" w:space="0" w:color="auto"/>
        <w:bottom w:val="none" w:sz="0" w:space="0" w:color="auto"/>
        <w:right w:val="none" w:sz="0" w:space="0" w:color="auto"/>
      </w:divBdr>
    </w:div>
    <w:div w:id="455873019">
      <w:bodyDiv w:val="1"/>
      <w:marLeft w:val="0"/>
      <w:marRight w:val="0"/>
      <w:marTop w:val="0"/>
      <w:marBottom w:val="0"/>
      <w:divBdr>
        <w:top w:val="none" w:sz="0" w:space="0" w:color="auto"/>
        <w:left w:val="none" w:sz="0" w:space="0" w:color="auto"/>
        <w:bottom w:val="none" w:sz="0" w:space="0" w:color="auto"/>
        <w:right w:val="none" w:sz="0" w:space="0" w:color="auto"/>
      </w:divBdr>
    </w:div>
    <w:div w:id="457191308">
      <w:bodyDiv w:val="1"/>
      <w:marLeft w:val="0"/>
      <w:marRight w:val="0"/>
      <w:marTop w:val="0"/>
      <w:marBottom w:val="0"/>
      <w:divBdr>
        <w:top w:val="none" w:sz="0" w:space="0" w:color="auto"/>
        <w:left w:val="none" w:sz="0" w:space="0" w:color="auto"/>
        <w:bottom w:val="none" w:sz="0" w:space="0" w:color="auto"/>
        <w:right w:val="none" w:sz="0" w:space="0" w:color="auto"/>
      </w:divBdr>
    </w:div>
    <w:div w:id="458450999">
      <w:bodyDiv w:val="1"/>
      <w:marLeft w:val="0"/>
      <w:marRight w:val="0"/>
      <w:marTop w:val="0"/>
      <w:marBottom w:val="0"/>
      <w:divBdr>
        <w:top w:val="none" w:sz="0" w:space="0" w:color="auto"/>
        <w:left w:val="none" w:sz="0" w:space="0" w:color="auto"/>
        <w:bottom w:val="none" w:sz="0" w:space="0" w:color="auto"/>
        <w:right w:val="none" w:sz="0" w:space="0" w:color="auto"/>
      </w:divBdr>
    </w:div>
    <w:div w:id="467361560">
      <w:bodyDiv w:val="1"/>
      <w:marLeft w:val="0"/>
      <w:marRight w:val="0"/>
      <w:marTop w:val="0"/>
      <w:marBottom w:val="0"/>
      <w:divBdr>
        <w:top w:val="none" w:sz="0" w:space="0" w:color="auto"/>
        <w:left w:val="none" w:sz="0" w:space="0" w:color="auto"/>
        <w:bottom w:val="none" w:sz="0" w:space="0" w:color="auto"/>
        <w:right w:val="none" w:sz="0" w:space="0" w:color="auto"/>
      </w:divBdr>
    </w:div>
    <w:div w:id="469172242">
      <w:bodyDiv w:val="1"/>
      <w:marLeft w:val="0"/>
      <w:marRight w:val="0"/>
      <w:marTop w:val="0"/>
      <w:marBottom w:val="0"/>
      <w:divBdr>
        <w:top w:val="none" w:sz="0" w:space="0" w:color="auto"/>
        <w:left w:val="none" w:sz="0" w:space="0" w:color="auto"/>
        <w:bottom w:val="none" w:sz="0" w:space="0" w:color="auto"/>
        <w:right w:val="none" w:sz="0" w:space="0" w:color="auto"/>
      </w:divBdr>
    </w:div>
    <w:div w:id="476075347">
      <w:bodyDiv w:val="1"/>
      <w:marLeft w:val="0"/>
      <w:marRight w:val="0"/>
      <w:marTop w:val="0"/>
      <w:marBottom w:val="0"/>
      <w:divBdr>
        <w:top w:val="none" w:sz="0" w:space="0" w:color="auto"/>
        <w:left w:val="none" w:sz="0" w:space="0" w:color="auto"/>
        <w:bottom w:val="none" w:sz="0" w:space="0" w:color="auto"/>
        <w:right w:val="none" w:sz="0" w:space="0" w:color="auto"/>
      </w:divBdr>
    </w:div>
    <w:div w:id="477763754">
      <w:bodyDiv w:val="1"/>
      <w:marLeft w:val="0"/>
      <w:marRight w:val="0"/>
      <w:marTop w:val="0"/>
      <w:marBottom w:val="0"/>
      <w:divBdr>
        <w:top w:val="none" w:sz="0" w:space="0" w:color="auto"/>
        <w:left w:val="none" w:sz="0" w:space="0" w:color="auto"/>
        <w:bottom w:val="none" w:sz="0" w:space="0" w:color="auto"/>
        <w:right w:val="none" w:sz="0" w:space="0" w:color="auto"/>
      </w:divBdr>
    </w:div>
    <w:div w:id="486477339">
      <w:bodyDiv w:val="1"/>
      <w:marLeft w:val="0"/>
      <w:marRight w:val="0"/>
      <w:marTop w:val="0"/>
      <w:marBottom w:val="0"/>
      <w:divBdr>
        <w:top w:val="none" w:sz="0" w:space="0" w:color="auto"/>
        <w:left w:val="none" w:sz="0" w:space="0" w:color="auto"/>
        <w:bottom w:val="none" w:sz="0" w:space="0" w:color="auto"/>
        <w:right w:val="none" w:sz="0" w:space="0" w:color="auto"/>
      </w:divBdr>
    </w:div>
    <w:div w:id="489060588">
      <w:bodyDiv w:val="1"/>
      <w:marLeft w:val="0"/>
      <w:marRight w:val="0"/>
      <w:marTop w:val="0"/>
      <w:marBottom w:val="0"/>
      <w:divBdr>
        <w:top w:val="none" w:sz="0" w:space="0" w:color="auto"/>
        <w:left w:val="none" w:sz="0" w:space="0" w:color="auto"/>
        <w:bottom w:val="none" w:sz="0" w:space="0" w:color="auto"/>
        <w:right w:val="none" w:sz="0" w:space="0" w:color="auto"/>
      </w:divBdr>
    </w:div>
    <w:div w:id="489252916">
      <w:bodyDiv w:val="1"/>
      <w:marLeft w:val="0"/>
      <w:marRight w:val="0"/>
      <w:marTop w:val="0"/>
      <w:marBottom w:val="0"/>
      <w:divBdr>
        <w:top w:val="none" w:sz="0" w:space="0" w:color="auto"/>
        <w:left w:val="none" w:sz="0" w:space="0" w:color="auto"/>
        <w:bottom w:val="none" w:sz="0" w:space="0" w:color="auto"/>
        <w:right w:val="none" w:sz="0" w:space="0" w:color="auto"/>
      </w:divBdr>
    </w:div>
    <w:div w:id="494103069">
      <w:bodyDiv w:val="1"/>
      <w:marLeft w:val="0"/>
      <w:marRight w:val="0"/>
      <w:marTop w:val="0"/>
      <w:marBottom w:val="0"/>
      <w:divBdr>
        <w:top w:val="none" w:sz="0" w:space="0" w:color="auto"/>
        <w:left w:val="none" w:sz="0" w:space="0" w:color="auto"/>
        <w:bottom w:val="none" w:sz="0" w:space="0" w:color="auto"/>
        <w:right w:val="none" w:sz="0" w:space="0" w:color="auto"/>
      </w:divBdr>
    </w:div>
    <w:div w:id="494104474">
      <w:bodyDiv w:val="1"/>
      <w:marLeft w:val="0"/>
      <w:marRight w:val="0"/>
      <w:marTop w:val="0"/>
      <w:marBottom w:val="0"/>
      <w:divBdr>
        <w:top w:val="none" w:sz="0" w:space="0" w:color="auto"/>
        <w:left w:val="none" w:sz="0" w:space="0" w:color="auto"/>
        <w:bottom w:val="none" w:sz="0" w:space="0" w:color="auto"/>
        <w:right w:val="none" w:sz="0" w:space="0" w:color="auto"/>
      </w:divBdr>
    </w:div>
    <w:div w:id="500972483">
      <w:bodyDiv w:val="1"/>
      <w:marLeft w:val="0"/>
      <w:marRight w:val="0"/>
      <w:marTop w:val="0"/>
      <w:marBottom w:val="0"/>
      <w:divBdr>
        <w:top w:val="none" w:sz="0" w:space="0" w:color="auto"/>
        <w:left w:val="none" w:sz="0" w:space="0" w:color="auto"/>
        <w:bottom w:val="none" w:sz="0" w:space="0" w:color="auto"/>
        <w:right w:val="none" w:sz="0" w:space="0" w:color="auto"/>
      </w:divBdr>
    </w:div>
    <w:div w:id="502471731">
      <w:bodyDiv w:val="1"/>
      <w:marLeft w:val="0"/>
      <w:marRight w:val="0"/>
      <w:marTop w:val="0"/>
      <w:marBottom w:val="0"/>
      <w:divBdr>
        <w:top w:val="none" w:sz="0" w:space="0" w:color="auto"/>
        <w:left w:val="none" w:sz="0" w:space="0" w:color="auto"/>
        <w:bottom w:val="none" w:sz="0" w:space="0" w:color="auto"/>
        <w:right w:val="none" w:sz="0" w:space="0" w:color="auto"/>
      </w:divBdr>
    </w:div>
    <w:div w:id="503979348">
      <w:bodyDiv w:val="1"/>
      <w:marLeft w:val="0"/>
      <w:marRight w:val="0"/>
      <w:marTop w:val="0"/>
      <w:marBottom w:val="0"/>
      <w:divBdr>
        <w:top w:val="none" w:sz="0" w:space="0" w:color="auto"/>
        <w:left w:val="none" w:sz="0" w:space="0" w:color="auto"/>
        <w:bottom w:val="none" w:sz="0" w:space="0" w:color="auto"/>
        <w:right w:val="none" w:sz="0" w:space="0" w:color="auto"/>
      </w:divBdr>
    </w:div>
    <w:div w:id="504982667">
      <w:bodyDiv w:val="1"/>
      <w:marLeft w:val="0"/>
      <w:marRight w:val="0"/>
      <w:marTop w:val="0"/>
      <w:marBottom w:val="0"/>
      <w:divBdr>
        <w:top w:val="none" w:sz="0" w:space="0" w:color="auto"/>
        <w:left w:val="none" w:sz="0" w:space="0" w:color="auto"/>
        <w:bottom w:val="none" w:sz="0" w:space="0" w:color="auto"/>
        <w:right w:val="none" w:sz="0" w:space="0" w:color="auto"/>
      </w:divBdr>
    </w:div>
    <w:div w:id="505747503">
      <w:bodyDiv w:val="1"/>
      <w:marLeft w:val="0"/>
      <w:marRight w:val="0"/>
      <w:marTop w:val="0"/>
      <w:marBottom w:val="0"/>
      <w:divBdr>
        <w:top w:val="none" w:sz="0" w:space="0" w:color="auto"/>
        <w:left w:val="none" w:sz="0" w:space="0" w:color="auto"/>
        <w:bottom w:val="none" w:sz="0" w:space="0" w:color="auto"/>
        <w:right w:val="none" w:sz="0" w:space="0" w:color="auto"/>
      </w:divBdr>
    </w:div>
    <w:div w:id="514655476">
      <w:bodyDiv w:val="1"/>
      <w:marLeft w:val="0"/>
      <w:marRight w:val="0"/>
      <w:marTop w:val="0"/>
      <w:marBottom w:val="0"/>
      <w:divBdr>
        <w:top w:val="none" w:sz="0" w:space="0" w:color="auto"/>
        <w:left w:val="none" w:sz="0" w:space="0" w:color="auto"/>
        <w:bottom w:val="none" w:sz="0" w:space="0" w:color="auto"/>
        <w:right w:val="none" w:sz="0" w:space="0" w:color="auto"/>
      </w:divBdr>
    </w:div>
    <w:div w:id="516845980">
      <w:bodyDiv w:val="1"/>
      <w:marLeft w:val="0"/>
      <w:marRight w:val="0"/>
      <w:marTop w:val="0"/>
      <w:marBottom w:val="0"/>
      <w:divBdr>
        <w:top w:val="none" w:sz="0" w:space="0" w:color="auto"/>
        <w:left w:val="none" w:sz="0" w:space="0" w:color="auto"/>
        <w:bottom w:val="none" w:sz="0" w:space="0" w:color="auto"/>
        <w:right w:val="none" w:sz="0" w:space="0" w:color="auto"/>
      </w:divBdr>
    </w:div>
    <w:div w:id="521481482">
      <w:bodyDiv w:val="1"/>
      <w:marLeft w:val="0"/>
      <w:marRight w:val="0"/>
      <w:marTop w:val="0"/>
      <w:marBottom w:val="0"/>
      <w:divBdr>
        <w:top w:val="none" w:sz="0" w:space="0" w:color="auto"/>
        <w:left w:val="none" w:sz="0" w:space="0" w:color="auto"/>
        <w:bottom w:val="none" w:sz="0" w:space="0" w:color="auto"/>
        <w:right w:val="none" w:sz="0" w:space="0" w:color="auto"/>
      </w:divBdr>
    </w:div>
    <w:div w:id="522477120">
      <w:bodyDiv w:val="1"/>
      <w:marLeft w:val="0"/>
      <w:marRight w:val="0"/>
      <w:marTop w:val="0"/>
      <w:marBottom w:val="0"/>
      <w:divBdr>
        <w:top w:val="none" w:sz="0" w:space="0" w:color="auto"/>
        <w:left w:val="none" w:sz="0" w:space="0" w:color="auto"/>
        <w:bottom w:val="none" w:sz="0" w:space="0" w:color="auto"/>
        <w:right w:val="none" w:sz="0" w:space="0" w:color="auto"/>
      </w:divBdr>
    </w:div>
    <w:div w:id="524176349">
      <w:bodyDiv w:val="1"/>
      <w:marLeft w:val="0"/>
      <w:marRight w:val="0"/>
      <w:marTop w:val="0"/>
      <w:marBottom w:val="0"/>
      <w:divBdr>
        <w:top w:val="none" w:sz="0" w:space="0" w:color="auto"/>
        <w:left w:val="none" w:sz="0" w:space="0" w:color="auto"/>
        <w:bottom w:val="none" w:sz="0" w:space="0" w:color="auto"/>
        <w:right w:val="none" w:sz="0" w:space="0" w:color="auto"/>
      </w:divBdr>
    </w:div>
    <w:div w:id="527380230">
      <w:bodyDiv w:val="1"/>
      <w:marLeft w:val="0"/>
      <w:marRight w:val="0"/>
      <w:marTop w:val="0"/>
      <w:marBottom w:val="0"/>
      <w:divBdr>
        <w:top w:val="none" w:sz="0" w:space="0" w:color="auto"/>
        <w:left w:val="none" w:sz="0" w:space="0" w:color="auto"/>
        <w:bottom w:val="none" w:sz="0" w:space="0" w:color="auto"/>
        <w:right w:val="none" w:sz="0" w:space="0" w:color="auto"/>
      </w:divBdr>
    </w:div>
    <w:div w:id="530848604">
      <w:bodyDiv w:val="1"/>
      <w:marLeft w:val="0"/>
      <w:marRight w:val="0"/>
      <w:marTop w:val="0"/>
      <w:marBottom w:val="0"/>
      <w:divBdr>
        <w:top w:val="none" w:sz="0" w:space="0" w:color="auto"/>
        <w:left w:val="none" w:sz="0" w:space="0" w:color="auto"/>
        <w:bottom w:val="none" w:sz="0" w:space="0" w:color="auto"/>
        <w:right w:val="none" w:sz="0" w:space="0" w:color="auto"/>
      </w:divBdr>
    </w:div>
    <w:div w:id="532963903">
      <w:bodyDiv w:val="1"/>
      <w:marLeft w:val="0"/>
      <w:marRight w:val="0"/>
      <w:marTop w:val="0"/>
      <w:marBottom w:val="0"/>
      <w:divBdr>
        <w:top w:val="none" w:sz="0" w:space="0" w:color="auto"/>
        <w:left w:val="none" w:sz="0" w:space="0" w:color="auto"/>
        <w:bottom w:val="none" w:sz="0" w:space="0" w:color="auto"/>
        <w:right w:val="none" w:sz="0" w:space="0" w:color="auto"/>
      </w:divBdr>
    </w:div>
    <w:div w:id="539365100">
      <w:bodyDiv w:val="1"/>
      <w:marLeft w:val="0"/>
      <w:marRight w:val="0"/>
      <w:marTop w:val="0"/>
      <w:marBottom w:val="0"/>
      <w:divBdr>
        <w:top w:val="none" w:sz="0" w:space="0" w:color="auto"/>
        <w:left w:val="none" w:sz="0" w:space="0" w:color="auto"/>
        <w:bottom w:val="none" w:sz="0" w:space="0" w:color="auto"/>
        <w:right w:val="none" w:sz="0" w:space="0" w:color="auto"/>
      </w:divBdr>
    </w:div>
    <w:div w:id="539778520">
      <w:bodyDiv w:val="1"/>
      <w:marLeft w:val="0"/>
      <w:marRight w:val="0"/>
      <w:marTop w:val="0"/>
      <w:marBottom w:val="0"/>
      <w:divBdr>
        <w:top w:val="none" w:sz="0" w:space="0" w:color="auto"/>
        <w:left w:val="none" w:sz="0" w:space="0" w:color="auto"/>
        <w:bottom w:val="none" w:sz="0" w:space="0" w:color="auto"/>
        <w:right w:val="none" w:sz="0" w:space="0" w:color="auto"/>
      </w:divBdr>
    </w:div>
    <w:div w:id="546381292">
      <w:bodyDiv w:val="1"/>
      <w:marLeft w:val="0"/>
      <w:marRight w:val="0"/>
      <w:marTop w:val="0"/>
      <w:marBottom w:val="0"/>
      <w:divBdr>
        <w:top w:val="none" w:sz="0" w:space="0" w:color="auto"/>
        <w:left w:val="none" w:sz="0" w:space="0" w:color="auto"/>
        <w:bottom w:val="none" w:sz="0" w:space="0" w:color="auto"/>
        <w:right w:val="none" w:sz="0" w:space="0" w:color="auto"/>
      </w:divBdr>
    </w:div>
    <w:div w:id="546602057">
      <w:bodyDiv w:val="1"/>
      <w:marLeft w:val="0"/>
      <w:marRight w:val="0"/>
      <w:marTop w:val="0"/>
      <w:marBottom w:val="0"/>
      <w:divBdr>
        <w:top w:val="none" w:sz="0" w:space="0" w:color="auto"/>
        <w:left w:val="none" w:sz="0" w:space="0" w:color="auto"/>
        <w:bottom w:val="none" w:sz="0" w:space="0" w:color="auto"/>
        <w:right w:val="none" w:sz="0" w:space="0" w:color="auto"/>
      </w:divBdr>
    </w:div>
    <w:div w:id="551042336">
      <w:bodyDiv w:val="1"/>
      <w:marLeft w:val="0"/>
      <w:marRight w:val="0"/>
      <w:marTop w:val="0"/>
      <w:marBottom w:val="0"/>
      <w:divBdr>
        <w:top w:val="none" w:sz="0" w:space="0" w:color="auto"/>
        <w:left w:val="none" w:sz="0" w:space="0" w:color="auto"/>
        <w:bottom w:val="none" w:sz="0" w:space="0" w:color="auto"/>
        <w:right w:val="none" w:sz="0" w:space="0" w:color="auto"/>
      </w:divBdr>
    </w:div>
    <w:div w:id="555047882">
      <w:bodyDiv w:val="1"/>
      <w:marLeft w:val="0"/>
      <w:marRight w:val="0"/>
      <w:marTop w:val="0"/>
      <w:marBottom w:val="0"/>
      <w:divBdr>
        <w:top w:val="none" w:sz="0" w:space="0" w:color="auto"/>
        <w:left w:val="none" w:sz="0" w:space="0" w:color="auto"/>
        <w:bottom w:val="none" w:sz="0" w:space="0" w:color="auto"/>
        <w:right w:val="none" w:sz="0" w:space="0" w:color="auto"/>
      </w:divBdr>
    </w:div>
    <w:div w:id="559634325">
      <w:bodyDiv w:val="1"/>
      <w:marLeft w:val="0"/>
      <w:marRight w:val="0"/>
      <w:marTop w:val="0"/>
      <w:marBottom w:val="0"/>
      <w:divBdr>
        <w:top w:val="none" w:sz="0" w:space="0" w:color="auto"/>
        <w:left w:val="none" w:sz="0" w:space="0" w:color="auto"/>
        <w:bottom w:val="none" w:sz="0" w:space="0" w:color="auto"/>
        <w:right w:val="none" w:sz="0" w:space="0" w:color="auto"/>
      </w:divBdr>
    </w:div>
    <w:div w:id="566578372">
      <w:bodyDiv w:val="1"/>
      <w:marLeft w:val="0"/>
      <w:marRight w:val="0"/>
      <w:marTop w:val="0"/>
      <w:marBottom w:val="0"/>
      <w:divBdr>
        <w:top w:val="none" w:sz="0" w:space="0" w:color="auto"/>
        <w:left w:val="none" w:sz="0" w:space="0" w:color="auto"/>
        <w:bottom w:val="none" w:sz="0" w:space="0" w:color="auto"/>
        <w:right w:val="none" w:sz="0" w:space="0" w:color="auto"/>
      </w:divBdr>
    </w:div>
    <w:div w:id="572854155">
      <w:bodyDiv w:val="1"/>
      <w:marLeft w:val="0"/>
      <w:marRight w:val="0"/>
      <w:marTop w:val="0"/>
      <w:marBottom w:val="0"/>
      <w:divBdr>
        <w:top w:val="none" w:sz="0" w:space="0" w:color="auto"/>
        <w:left w:val="none" w:sz="0" w:space="0" w:color="auto"/>
        <w:bottom w:val="none" w:sz="0" w:space="0" w:color="auto"/>
        <w:right w:val="none" w:sz="0" w:space="0" w:color="auto"/>
      </w:divBdr>
    </w:div>
    <w:div w:id="573440756">
      <w:bodyDiv w:val="1"/>
      <w:marLeft w:val="0"/>
      <w:marRight w:val="0"/>
      <w:marTop w:val="0"/>
      <w:marBottom w:val="0"/>
      <w:divBdr>
        <w:top w:val="none" w:sz="0" w:space="0" w:color="auto"/>
        <w:left w:val="none" w:sz="0" w:space="0" w:color="auto"/>
        <w:bottom w:val="none" w:sz="0" w:space="0" w:color="auto"/>
        <w:right w:val="none" w:sz="0" w:space="0" w:color="auto"/>
      </w:divBdr>
    </w:div>
    <w:div w:id="574125901">
      <w:bodyDiv w:val="1"/>
      <w:marLeft w:val="0"/>
      <w:marRight w:val="0"/>
      <w:marTop w:val="0"/>
      <w:marBottom w:val="0"/>
      <w:divBdr>
        <w:top w:val="none" w:sz="0" w:space="0" w:color="auto"/>
        <w:left w:val="none" w:sz="0" w:space="0" w:color="auto"/>
        <w:bottom w:val="none" w:sz="0" w:space="0" w:color="auto"/>
        <w:right w:val="none" w:sz="0" w:space="0" w:color="auto"/>
      </w:divBdr>
    </w:div>
    <w:div w:id="578028502">
      <w:bodyDiv w:val="1"/>
      <w:marLeft w:val="0"/>
      <w:marRight w:val="0"/>
      <w:marTop w:val="0"/>
      <w:marBottom w:val="0"/>
      <w:divBdr>
        <w:top w:val="none" w:sz="0" w:space="0" w:color="auto"/>
        <w:left w:val="none" w:sz="0" w:space="0" w:color="auto"/>
        <w:bottom w:val="none" w:sz="0" w:space="0" w:color="auto"/>
        <w:right w:val="none" w:sz="0" w:space="0" w:color="auto"/>
      </w:divBdr>
    </w:div>
    <w:div w:id="582027323">
      <w:bodyDiv w:val="1"/>
      <w:marLeft w:val="0"/>
      <w:marRight w:val="0"/>
      <w:marTop w:val="0"/>
      <w:marBottom w:val="0"/>
      <w:divBdr>
        <w:top w:val="none" w:sz="0" w:space="0" w:color="auto"/>
        <w:left w:val="none" w:sz="0" w:space="0" w:color="auto"/>
        <w:bottom w:val="none" w:sz="0" w:space="0" w:color="auto"/>
        <w:right w:val="none" w:sz="0" w:space="0" w:color="auto"/>
      </w:divBdr>
    </w:div>
    <w:div w:id="584657422">
      <w:bodyDiv w:val="1"/>
      <w:marLeft w:val="0"/>
      <w:marRight w:val="0"/>
      <w:marTop w:val="0"/>
      <w:marBottom w:val="0"/>
      <w:divBdr>
        <w:top w:val="none" w:sz="0" w:space="0" w:color="auto"/>
        <w:left w:val="none" w:sz="0" w:space="0" w:color="auto"/>
        <w:bottom w:val="none" w:sz="0" w:space="0" w:color="auto"/>
        <w:right w:val="none" w:sz="0" w:space="0" w:color="auto"/>
      </w:divBdr>
    </w:div>
    <w:div w:id="584806959">
      <w:bodyDiv w:val="1"/>
      <w:marLeft w:val="0"/>
      <w:marRight w:val="0"/>
      <w:marTop w:val="0"/>
      <w:marBottom w:val="0"/>
      <w:divBdr>
        <w:top w:val="none" w:sz="0" w:space="0" w:color="auto"/>
        <w:left w:val="none" w:sz="0" w:space="0" w:color="auto"/>
        <w:bottom w:val="none" w:sz="0" w:space="0" w:color="auto"/>
        <w:right w:val="none" w:sz="0" w:space="0" w:color="auto"/>
      </w:divBdr>
    </w:div>
    <w:div w:id="586428976">
      <w:bodyDiv w:val="1"/>
      <w:marLeft w:val="0"/>
      <w:marRight w:val="0"/>
      <w:marTop w:val="0"/>
      <w:marBottom w:val="0"/>
      <w:divBdr>
        <w:top w:val="none" w:sz="0" w:space="0" w:color="auto"/>
        <w:left w:val="none" w:sz="0" w:space="0" w:color="auto"/>
        <w:bottom w:val="none" w:sz="0" w:space="0" w:color="auto"/>
        <w:right w:val="none" w:sz="0" w:space="0" w:color="auto"/>
      </w:divBdr>
    </w:div>
    <w:div w:id="587227523">
      <w:bodyDiv w:val="1"/>
      <w:marLeft w:val="0"/>
      <w:marRight w:val="0"/>
      <w:marTop w:val="0"/>
      <w:marBottom w:val="0"/>
      <w:divBdr>
        <w:top w:val="none" w:sz="0" w:space="0" w:color="auto"/>
        <w:left w:val="none" w:sz="0" w:space="0" w:color="auto"/>
        <w:bottom w:val="none" w:sz="0" w:space="0" w:color="auto"/>
        <w:right w:val="none" w:sz="0" w:space="0" w:color="auto"/>
      </w:divBdr>
    </w:div>
    <w:div w:id="597493902">
      <w:bodyDiv w:val="1"/>
      <w:marLeft w:val="0"/>
      <w:marRight w:val="0"/>
      <w:marTop w:val="0"/>
      <w:marBottom w:val="0"/>
      <w:divBdr>
        <w:top w:val="none" w:sz="0" w:space="0" w:color="auto"/>
        <w:left w:val="none" w:sz="0" w:space="0" w:color="auto"/>
        <w:bottom w:val="none" w:sz="0" w:space="0" w:color="auto"/>
        <w:right w:val="none" w:sz="0" w:space="0" w:color="auto"/>
      </w:divBdr>
    </w:div>
    <w:div w:id="604076707">
      <w:bodyDiv w:val="1"/>
      <w:marLeft w:val="0"/>
      <w:marRight w:val="0"/>
      <w:marTop w:val="0"/>
      <w:marBottom w:val="0"/>
      <w:divBdr>
        <w:top w:val="none" w:sz="0" w:space="0" w:color="auto"/>
        <w:left w:val="none" w:sz="0" w:space="0" w:color="auto"/>
        <w:bottom w:val="none" w:sz="0" w:space="0" w:color="auto"/>
        <w:right w:val="none" w:sz="0" w:space="0" w:color="auto"/>
      </w:divBdr>
    </w:div>
    <w:div w:id="604920563">
      <w:bodyDiv w:val="1"/>
      <w:marLeft w:val="0"/>
      <w:marRight w:val="0"/>
      <w:marTop w:val="0"/>
      <w:marBottom w:val="0"/>
      <w:divBdr>
        <w:top w:val="none" w:sz="0" w:space="0" w:color="auto"/>
        <w:left w:val="none" w:sz="0" w:space="0" w:color="auto"/>
        <w:bottom w:val="none" w:sz="0" w:space="0" w:color="auto"/>
        <w:right w:val="none" w:sz="0" w:space="0" w:color="auto"/>
      </w:divBdr>
    </w:div>
    <w:div w:id="605119309">
      <w:bodyDiv w:val="1"/>
      <w:marLeft w:val="0"/>
      <w:marRight w:val="0"/>
      <w:marTop w:val="0"/>
      <w:marBottom w:val="0"/>
      <w:divBdr>
        <w:top w:val="none" w:sz="0" w:space="0" w:color="auto"/>
        <w:left w:val="none" w:sz="0" w:space="0" w:color="auto"/>
        <w:bottom w:val="none" w:sz="0" w:space="0" w:color="auto"/>
        <w:right w:val="none" w:sz="0" w:space="0" w:color="auto"/>
      </w:divBdr>
    </w:div>
    <w:div w:id="605306081">
      <w:bodyDiv w:val="1"/>
      <w:marLeft w:val="0"/>
      <w:marRight w:val="0"/>
      <w:marTop w:val="0"/>
      <w:marBottom w:val="0"/>
      <w:divBdr>
        <w:top w:val="none" w:sz="0" w:space="0" w:color="auto"/>
        <w:left w:val="none" w:sz="0" w:space="0" w:color="auto"/>
        <w:bottom w:val="none" w:sz="0" w:space="0" w:color="auto"/>
        <w:right w:val="none" w:sz="0" w:space="0" w:color="auto"/>
      </w:divBdr>
    </w:div>
    <w:div w:id="607588612">
      <w:bodyDiv w:val="1"/>
      <w:marLeft w:val="0"/>
      <w:marRight w:val="0"/>
      <w:marTop w:val="0"/>
      <w:marBottom w:val="0"/>
      <w:divBdr>
        <w:top w:val="none" w:sz="0" w:space="0" w:color="auto"/>
        <w:left w:val="none" w:sz="0" w:space="0" w:color="auto"/>
        <w:bottom w:val="none" w:sz="0" w:space="0" w:color="auto"/>
        <w:right w:val="none" w:sz="0" w:space="0" w:color="auto"/>
      </w:divBdr>
    </w:div>
    <w:div w:id="609706543">
      <w:bodyDiv w:val="1"/>
      <w:marLeft w:val="0"/>
      <w:marRight w:val="0"/>
      <w:marTop w:val="0"/>
      <w:marBottom w:val="0"/>
      <w:divBdr>
        <w:top w:val="none" w:sz="0" w:space="0" w:color="auto"/>
        <w:left w:val="none" w:sz="0" w:space="0" w:color="auto"/>
        <w:bottom w:val="none" w:sz="0" w:space="0" w:color="auto"/>
        <w:right w:val="none" w:sz="0" w:space="0" w:color="auto"/>
      </w:divBdr>
    </w:div>
    <w:div w:id="614093093">
      <w:bodyDiv w:val="1"/>
      <w:marLeft w:val="0"/>
      <w:marRight w:val="0"/>
      <w:marTop w:val="0"/>
      <w:marBottom w:val="0"/>
      <w:divBdr>
        <w:top w:val="none" w:sz="0" w:space="0" w:color="auto"/>
        <w:left w:val="none" w:sz="0" w:space="0" w:color="auto"/>
        <w:bottom w:val="none" w:sz="0" w:space="0" w:color="auto"/>
        <w:right w:val="none" w:sz="0" w:space="0" w:color="auto"/>
      </w:divBdr>
    </w:div>
    <w:div w:id="615912528">
      <w:bodyDiv w:val="1"/>
      <w:marLeft w:val="0"/>
      <w:marRight w:val="0"/>
      <w:marTop w:val="0"/>
      <w:marBottom w:val="0"/>
      <w:divBdr>
        <w:top w:val="none" w:sz="0" w:space="0" w:color="auto"/>
        <w:left w:val="none" w:sz="0" w:space="0" w:color="auto"/>
        <w:bottom w:val="none" w:sz="0" w:space="0" w:color="auto"/>
        <w:right w:val="none" w:sz="0" w:space="0" w:color="auto"/>
      </w:divBdr>
    </w:div>
    <w:div w:id="619606785">
      <w:bodyDiv w:val="1"/>
      <w:marLeft w:val="0"/>
      <w:marRight w:val="0"/>
      <w:marTop w:val="0"/>
      <w:marBottom w:val="0"/>
      <w:divBdr>
        <w:top w:val="none" w:sz="0" w:space="0" w:color="auto"/>
        <w:left w:val="none" w:sz="0" w:space="0" w:color="auto"/>
        <w:bottom w:val="none" w:sz="0" w:space="0" w:color="auto"/>
        <w:right w:val="none" w:sz="0" w:space="0" w:color="auto"/>
      </w:divBdr>
    </w:div>
    <w:div w:id="620458345">
      <w:bodyDiv w:val="1"/>
      <w:marLeft w:val="0"/>
      <w:marRight w:val="0"/>
      <w:marTop w:val="0"/>
      <w:marBottom w:val="0"/>
      <w:divBdr>
        <w:top w:val="none" w:sz="0" w:space="0" w:color="auto"/>
        <w:left w:val="none" w:sz="0" w:space="0" w:color="auto"/>
        <w:bottom w:val="none" w:sz="0" w:space="0" w:color="auto"/>
        <w:right w:val="none" w:sz="0" w:space="0" w:color="auto"/>
      </w:divBdr>
    </w:div>
    <w:div w:id="622002201">
      <w:bodyDiv w:val="1"/>
      <w:marLeft w:val="0"/>
      <w:marRight w:val="0"/>
      <w:marTop w:val="0"/>
      <w:marBottom w:val="0"/>
      <w:divBdr>
        <w:top w:val="none" w:sz="0" w:space="0" w:color="auto"/>
        <w:left w:val="none" w:sz="0" w:space="0" w:color="auto"/>
        <w:bottom w:val="none" w:sz="0" w:space="0" w:color="auto"/>
        <w:right w:val="none" w:sz="0" w:space="0" w:color="auto"/>
      </w:divBdr>
    </w:div>
    <w:div w:id="622351122">
      <w:bodyDiv w:val="1"/>
      <w:marLeft w:val="0"/>
      <w:marRight w:val="0"/>
      <w:marTop w:val="0"/>
      <w:marBottom w:val="0"/>
      <w:divBdr>
        <w:top w:val="none" w:sz="0" w:space="0" w:color="auto"/>
        <w:left w:val="none" w:sz="0" w:space="0" w:color="auto"/>
        <w:bottom w:val="none" w:sz="0" w:space="0" w:color="auto"/>
        <w:right w:val="none" w:sz="0" w:space="0" w:color="auto"/>
      </w:divBdr>
    </w:div>
    <w:div w:id="630134738">
      <w:bodyDiv w:val="1"/>
      <w:marLeft w:val="0"/>
      <w:marRight w:val="0"/>
      <w:marTop w:val="0"/>
      <w:marBottom w:val="0"/>
      <w:divBdr>
        <w:top w:val="none" w:sz="0" w:space="0" w:color="auto"/>
        <w:left w:val="none" w:sz="0" w:space="0" w:color="auto"/>
        <w:bottom w:val="none" w:sz="0" w:space="0" w:color="auto"/>
        <w:right w:val="none" w:sz="0" w:space="0" w:color="auto"/>
      </w:divBdr>
    </w:div>
    <w:div w:id="630206805">
      <w:bodyDiv w:val="1"/>
      <w:marLeft w:val="0"/>
      <w:marRight w:val="0"/>
      <w:marTop w:val="0"/>
      <w:marBottom w:val="0"/>
      <w:divBdr>
        <w:top w:val="none" w:sz="0" w:space="0" w:color="auto"/>
        <w:left w:val="none" w:sz="0" w:space="0" w:color="auto"/>
        <w:bottom w:val="none" w:sz="0" w:space="0" w:color="auto"/>
        <w:right w:val="none" w:sz="0" w:space="0" w:color="auto"/>
      </w:divBdr>
    </w:div>
    <w:div w:id="630594640">
      <w:bodyDiv w:val="1"/>
      <w:marLeft w:val="0"/>
      <w:marRight w:val="0"/>
      <w:marTop w:val="0"/>
      <w:marBottom w:val="0"/>
      <w:divBdr>
        <w:top w:val="none" w:sz="0" w:space="0" w:color="auto"/>
        <w:left w:val="none" w:sz="0" w:space="0" w:color="auto"/>
        <w:bottom w:val="none" w:sz="0" w:space="0" w:color="auto"/>
        <w:right w:val="none" w:sz="0" w:space="0" w:color="auto"/>
      </w:divBdr>
    </w:div>
    <w:div w:id="634600073">
      <w:bodyDiv w:val="1"/>
      <w:marLeft w:val="0"/>
      <w:marRight w:val="0"/>
      <w:marTop w:val="0"/>
      <w:marBottom w:val="0"/>
      <w:divBdr>
        <w:top w:val="none" w:sz="0" w:space="0" w:color="auto"/>
        <w:left w:val="none" w:sz="0" w:space="0" w:color="auto"/>
        <w:bottom w:val="none" w:sz="0" w:space="0" w:color="auto"/>
        <w:right w:val="none" w:sz="0" w:space="0" w:color="auto"/>
      </w:divBdr>
    </w:div>
    <w:div w:id="636645354">
      <w:bodyDiv w:val="1"/>
      <w:marLeft w:val="0"/>
      <w:marRight w:val="0"/>
      <w:marTop w:val="0"/>
      <w:marBottom w:val="0"/>
      <w:divBdr>
        <w:top w:val="none" w:sz="0" w:space="0" w:color="auto"/>
        <w:left w:val="none" w:sz="0" w:space="0" w:color="auto"/>
        <w:bottom w:val="none" w:sz="0" w:space="0" w:color="auto"/>
        <w:right w:val="none" w:sz="0" w:space="0" w:color="auto"/>
      </w:divBdr>
      <w:divsChild>
        <w:div w:id="39481866">
          <w:marLeft w:val="0"/>
          <w:marRight w:val="0"/>
          <w:marTop w:val="0"/>
          <w:marBottom w:val="0"/>
          <w:divBdr>
            <w:top w:val="none" w:sz="0" w:space="0" w:color="auto"/>
            <w:left w:val="none" w:sz="0" w:space="0" w:color="auto"/>
            <w:bottom w:val="none" w:sz="0" w:space="0" w:color="auto"/>
            <w:right w:val="none" w:sz="0" w:space="0" w:color="auto"/>
          </w:divBdr>
        </w:div>
        <w:div w:id="117458848">
          <w:marLeft w:val="0"/>
          <w:marRight w:val="0"/>
          <w:marTop w:val="0"/>
          <w:marBottom w:val="0"/>
          <w:divBdr>
            <w:top w:val="none" w:sz="0" w:space="0" w:color="auto"/>
            <w:left w:val="none" w:sz="0" w:space="0" w:color="auto"/>
            <w:bottom w:val="none" w:sz="0" w:space="0" w:color="auto"/>
            <w:right w:val="none" w:sz="0" w:space="0" w:color="auto"/>
          </w:divBdr>
        </w:div>
        <w:div w:id="1371340953">
          <w:marLeft w:val="0"/>
          <w:marRight w:val="0"/>
          <w:marTop w:val="0"/>
          <w:marBottom w:val="0"/>
          <w:divBdr>
            <w:top w:val="none" w:sz="0" w:space="0" w:color="auto"/>
            <w:left w:val="none" w:sz="0" w:space="0" w:color="auto"/>
            <w:bottom w:val="none" w:sz="0" w:space="0" w:color="auto"/>
            <w:right w:val="none" w:sz="0" w:space="0" w:color="auto"/>
          </w:divBdr>
        </w:div>
        <w:div w:id="1401638142">
          <w:marLeft w:val="0"/>
          <w:marRight w:val="0"/>
          <w:marTop w:val="0"/>
          <w:marBottom w:val="0"/>
          <w:divBdr>
            <w:top w:val="none" w:sz="0" w:space="0" w:color="auto"/>
            <w:left w:val="none" w:sz="0" w:space="0" w:color="auto"/>
            <w:bottom w:val="none" w:sz="0" w:space="0" w:color="auto"/>
            <w:right w:val="none" w:sz="0" w:space="0" w:color="auto"/>
          </w:divBdr>
        </w:div>
        <w:div w:id="1405495464">
          <w:marLeft w:val="0"/>
          <w:marRight w:val="0"/>
          <w:marTop w:val="0"/>
          <w:marBottom w:val="0"/>
          <w:divBdr>
            <w:top w:val="none" w:sz="0" w:space="0" w:color="auto"/>
            <w:left w:val="none" w:sz="0" w:space="0" w:color="auto"/>
            <w:bottom w:val="none" w:sz="0" w:space="0" w:color="auto"/>
            <w:right w:val="none" w:sz="0" w:space="0" w:color="auto"/>
          </w:divBdr>
        </w:div>
        <w:div w:id="1534342112">
          <w:marLeft w:val="0"/>
          <w:marRight w:val="0"/>
          <w:marTop w:val="0"/>
          <w:marBottom w:val="0"/>
          <w:divBdr>
            <w:top w:val="none" w:sz="0" w:space="0" w:color="auto"/>
            <w:left w:val="none" w:sz="0" w:space="0" w:color="auto"/>
            <w:bottom w:val="none" w:sz="0" w:space="0" w:color="auto"/>
            <w:right w:val="none" w:sz="0" w:space="0" w:color="auto"/>
          </w:divBdr>
        </w:div>
        <w:div w:id="1652057000">
          <w:marLeft w:val="0"/>
          <w:marRight w:val="0"/>
          <w:marTop w:val="0"/>
          <w:marBottom w:val="0"/>
          <w:divBdr>
            <w:top w:val="none" w:sz="0" w:space="0" w:color="auto"/>
            <w:left w:val="none" w:sz="0" w:space="0" w:color="auto"/>
            <w:bottom w:val="none" w:sz="0" w:space="0" w:color="auto"/>
            <w:right w:val="none" w:sz="0" w:space="0" w:color="auto"/>
          </w:divBdr>
        </w:div>
        <w:div w:id="2058047082">
          <w:marLeft w:val="0"/>
          <w:marRight w:val="0"/>
          <w:marTop w:val="0"/>
          <w:marBottom w:val="0"/>
          <w:divBdr>
            <w:top w:val="none" w:sz="0" w:space="0" w:color="auto"/>
            <w:left w:val="none" w:sz="0" w:space="0" w:color="auto"/>
            <w:bottom w:val="none" w:sz="0" w:space="0" w:color="auto"/>
            <w:right w:val="none" w:sz="0" w:space="0" w:color="auto"/>
          </w:divBdr>
        </w:div>
      </w:divsChild>
    </w:div>
    <w:div w:id="639968585">
      <w:bodyDiv w:val="1"/>
      <w:marLeft w:val="0"/>
      <w:marRight w:val="0"/>
      <w:marTop w:val="0"/>
      <w:marBottom w:val="0"/>
      <w:divBdr>
        <w:top w:val="none" w:sz="0" w:space="0" w:color="auto"/>
        <w:left w:val="none" w:sz="0" w:space="0" w:color="auto"/>
        <w:bottom w:val="none" w:sz="0" w:space="0" w:color="auto"/>
        <w:right w:val="none" w:sz="0" w:space="0" w:color="auto"/>
      </w:divBdr>
    </w:div>
    <w:div w:id="643702103">
      <w:bodyDiv w:val="1"/>
      <w:marLeft w:val="0"/>
      <w:marRight w:val="0"/>
      <w:marTop w:val="0"/>
      <w:marBottom w:val="0"/>
      <w:divBdr>
        <w:top w:val="none" w:sz="0" w:space="0" w:color="auto"/>
        <w:left w:val="none" w:sz="0" w:space="0" w:color="auto"/>
        <w:bottom w:val="none" w:sz="0" w:space="0" w:color="auto"/>
        <w:right w:val="none" w:sz="0" w:space="0" w:color="auto"/>
      </w:divBdr>
    </w:div>
    <w:div w:id="645622721">
      <w:bodyDiv w:val="1"/>
      <w:marLeft w:val="0"/>
      <w:marRight w:val="0"/>
      <w:marTop w:val="0"/>
      <w:marBottom w:val="0"/>
      <w:divBdr>
        <w:top w:val="none" w:sz="0" w:space="0" w:color="auto"/>
        <w:left w:val="none" w:sz="0" w:space="0" w:color="auto"/>
        <w:bottom w:val="none" w:sz="0" w:space="0" w:color="auto"/>
        <w:right w:val="none" w:sz="0" w:space="0" w:color="auto"/>
      </w:divBdr>
    </w:div>
    <w:div w:id="654185072">
      <w:bodyDiv w:val="1"/>
      <w:marLeft w:val="0"/>
      <w:marRight w:val="0"/>
      <w:marTop w:val="0"/>
      <w:marBottom w:val="0"/>
      <w:divBdr>
        <w:top w:val="none" w:sz="0" w:space="0" w:color="auto"/>
        <w:left w:val="none" w:sz="0" w:space="0" w:color="auto"/>
        <w:bottom w:val="none" w:sz="0" w:space="0" w:color="auto"/>
        <w:right w:val="none" w:sz="0" w:space="0" w:color="auto"/>
      </w:divBdr>
    </w:div>
    <w:div w:id="654262230">
      <w:bodyDiv w:val="1"/>
      <w:marLeft w:val="0"/>
      <w:marRight w:val="0"/>
      <w:marTop w:val="0"/>
      <w:marBottom w:val="0"/>
      <w:divBdr>
        <w:top w:val="none" w:sz="0" w:space="0" w:color="auto"/>
        <w:left w:val="none" w:sz="0" w:space="0" w:color="auto"/>
        <w:bottom w:val="none" w:sz="0" w:space="0" w:color="auto"/>
        <w:right w:val="none" w:sz="0" w:space="0" w:color="auto"/>
      </w:divBdr>
    </w:div>
    <w:div w:id="657004028">
      <w:bodyDiv w:val="1"/>
      <w:marLeft w:val="0"/>
      <w:marRight w:val="0"/>
      <w:marTop w:val="0"/>
      <w:marBottom w:val="0"/>
      <w:divBdr>
        <w:top w:val="none" w:sz="0" w:space="0" w:color="auto"/>
        <w:left w:val="none" w:sz="0" w:space="0" w:color="auto"/>
        <w:bottom w:val="none" w:sz="0" w:space="0" w:color="auto"/>
        <w:right w:val="none" w:sz="0" w:space="0" w:color="auto"/>
      </w:divBdr>
    </w:div>
    <w:div w:id="660354259">
      <w:bodyDiv w:val="1"/>
      <w:marLeft w:val="0"/>
      <w:marRight w:val="0"/>
      <w:marTop w:val="0"/>
      <w:marBottom w:val="0"/>
      <w:divBdr>
        <w:top w:val="none" w:sz="0" w:space="0" w:color="auto"/>
        <w:left w:val="none" w:sz="0" w:space="0" w:color="auto"/>
        <w:bottom w:val="none" w:sz="0" w:space="0" w:color="auto"/>
        <w:right w:val="none" w:sz="0" w:space="0" w:color="auto"/>
      </w:divBdr>
    </w:div>
    <w:div w:id="661199311">
      <w:bodyDiv w:val="1"/>
      <w:marLeft w:val="0"/>
      <w:marRight w:val="0"/>
      <w:marTop w:val="0"/>
      <w:marBottom w:val="0"/>
      <w:divBdr>
        <w:top w:val="none" w:sz="0" w:space="0" w:color="auto"/>
        <w:left w:val="none" w:sz="0" w:space="0" w:color="auto"/>
        <w:bottom w:val="none" w:sz="0" w:space="0" w:color="auto"/>
        <w:right w:val="none" w:sz="0" w:space="0" w:color="auto"/>
      </w:divBdr>
    </w:div>
    <w:div w:id="662970730">
      <w:bodyDiv w:val="1"/>
      <w:marLeft w:val="0"/>
      <w:marRight w:val="0"/>
      <w:marTop w:val="0"/>
      <w:marBottom w:val="0"/>
      <w:divBdr>
        <w:top w:val="none" w:sz="0" w:space="0" w:color="auto"/>
        <w:left w:val="none" w:sz="0" w:space="0" w:color="auto"/>
        <w:bottom w:val="none" w:sz="0" w:space="0" w:color="auto"/>
        <w:right w:val="none" w:sz="0" w:space="0" w:color="auto"/>
      </w:divBdr>
    </w:div>
    <w:div w:id="663240521">
      <w:bodyDiv w:val="1"/>
      <w:marLeft w:val="0"/>
      <w:marRight w:val="0"/>
      <w:marTop w:val="0"/>
      <w:marBottom w:val="0"/>
      <w:divBdr>
        <w:top w:val="none" w:sz="0" w:space="0" w:color="auto"/>
        <w:left w:val="none" w:sz="0" w:space="0" w:color="auto"/>
        <w:bottom w:val="none" w:sz="0" w:space="0" w:color="auto"/>
        <w:right w:val="none" w:sz="0" w:space="0" w:color="auto"/>
      </w:divBdr>
    </w:div>
    <w:div w:id="663899417">
      <w:bodyDiv w:val="1"/>
      <w:marLeft w:val="0"/>
      <w:marRight w:val="0"/>
      <w:marTop w:val="0"/>
      <w:marBottom w:val="0"/>
      <w:divBdr>
        <w:top w:val="none" w:sz="0" w:space="0" w:color="auto"/>
        <w:left w:val="none" w:sz="0" w:space="0" w:color="auto"/>
        <w:bottom w:val="none" w:sz="0" w:space="0" w:color="auto"/>
        <w:right w:val="none" w:sz="0" w:space="0" w:color="auto"/>
      </w:divBdr>
    </w:div>
    <w:div w:id="667098595">
      <w:bodyDiv w:val="1"/>
      <w:marLeft w:val="0"/>
      <w:marRight w:val="0"/>
      <w:marTop w:val="0"/>
      <w:marBottom w:val="0"/>
      <w:divBdr>
        <w:top w:val="none" w:sz="0" w:space="0" w:color="auto"/>
        <w:left w:val="none" w:sz="0" w:space="0" w:color="auto"/>
        <w:bottom w:val="none" w:sz="0" w:space="0" w:color="auto"/>
        <w:right w:val="none" w:sz="0" w:space="0" w:color="auto"/>
      </w:divBdr>
    </w:div>
    <w:div w:id="669405127">
      <w:bodyDiv w:val="1"/>
      <w:marLeft w:val="0"/>
      <w:marRight w:val="0"/>
      <w:marTop w:val="0"/>
      <w:marBottom w:val="0"/>
      <w:divBdr>
        <w:top w:val="none" w:sz="0" w:space="0" w:color="auto"/>
        <w:left w:val="none" w:sz="0" w:space="0" w:color="auto"/>
        <w:bottom w:val="none" w:sz="0" w:space="0" w:color="auto"/>
        <w:right w:val="none" w:sz="0" w:space="0" w:color="auto"/>
      </w:divBdr>
    </w:div>
    <w:div w:id="670137545">
      <w:bodyDiv w:val="1"/>
      <w:marLeft w:val="0"/>
      <w:marRight w:val="0"/>
      <w:marTop w:val="0"/>
      <w:marBottom w:val="0"/>
      <w:divBdr>
        <w:top w:val="none" w:sz="0" w:space="0" w:color="auto"/>
        <w:left w:val="none" w:sz="0" w:space="0" w:color="auto"/>
        <w:bottom w:val="none" w:sz="0" w:space="0" w:color="auto"/>
        <w:right w:val="none" w:sz="0" w:space="0" w:color="auto"/>
      </w:divBdr>
    </w:div>
    <w:div w:id="671565151">
      <w:bodyDiv w:val="1"/>
      <w:marLeft w:val="0"/>
      <w:marRight w:val="0"/>
      <w:marTop w:val="0"/>
      <w:marBottom w:val="0"/>
      <w:divBdr>
        <w:top w:val="none" w:sz="0" w:space="0" w:color="auto"/>
        <w:left w:val="none" w:sz="0" w:space="0" w:color="auto"/>
        <w:bottom w:val="none" w:sz="0" w:space="0" w:color="auto"/>
        <w:right w:val="none" w:sz="0" w:space="0" w:color="auto"/>
      </w:divBdr>
    </w:div>
    <w:div w:id="673069936">
      <w:bodyDiv w:val="1"/>
      <w:marLeft w:val="0"/>
      <w:marRight w:val="0"/>
      <w:marTop w:val="0"/>
      <w:marBottom w:val="0"/>
      <w:divBdr>
        <w:top w:val="none" w:sz="0" w:space="0" w:color="auto"/>
        <w:left w:val="none" w:sz="0" w:space="0" w:color="auto"/>
        <w:bottom w:val="none" w:sz="0" w:space="0" w:color="auto"/>
        <w:right w:val="none" w:sz="0" w:space="0" w:color="auto"/>
      </w:divBdr>
    </w:div>
    <w:div w:id="676418216">
      <w:bodyDiv w:val="1"/>
      <w:marLeft w:val="0"/>
      <w:marRight w:val="0"/>
      <w:marTop w:val="0"/>
      <w:marBottom w:val="0"/>
      <w:divBdr>
        <w:top w:val="none" w:sz="0" w:space="0" w:color="auto"/>
        <w:left w:val="none" w:sz="0" w:space="0" w:color="auto"/>
        <w:bottom w:val="none" w:sz="0" w:space="0" w:color="auto"/>
        <w:right w:val="none" w:sz="0" w:space="0" w:color="auto"/>
      </w:divBdr>
    </w:div>
    <w:div w:id="679046185">
      <w:bodyDiv w:val="1"/>
      <w:marLeft w:val="0"/>
      <w:marRight w:val="0"/>
      <w:marTop w:val="0"/>
      <w:marBottom w:val="0"/>
      <w:divBdr>
        <w:top w:val="none" w:sz="0" w:space="0" w:color="auto"/>
        <w:left w:val="none" w:sz="0" w:space="0" w:color="auto"/>
        <w:bottom w:val="none" w:sz="0" w:space="0" w:color="auto"/>
        <w:right w:val="none" w:sz="0" w:space="0" w:color="auto"/>
      </w:divBdr>
    </w:div>
    <w:div w:id="689570679">
      <w:bodyDiv w:val="1"/>
      <w:marLeft w:val="0"/>
      <w:marRight w:val="0"/>
      <w:marTop w:val="0"/>
      <w:marBottom w:val="0"/>
      <w:divBdr>
        <w:top w:val="none" w:sz="0" w:space="0" w:color="auto"/>
        <w:left w:val="none" w:sz="0" w:space="0" w:color="auto"/>
        <w:bottom w:val="none" w:sz="0" w:space="0" w:color="auto"/>
        <w:right w:val="none" w:sz="0" w:space="0" w:color="auto"/>
      </w:divBdr>
    </w:div>
    <w:div w:id="690838079">
      <w:bodyDiv w:val="1"/>
      <w:marLeft w:val="0"/>
      <w:marRight w:val="0"/>
      <w:marTop w:val="0"/>
      <w:marBottom w:val="0"/>
      <w:divBdr>
        <w:top w:val="none" w:sz="0" w:space="0" w:color="auto"/>
        <w:left w:val="none" w:sz="0" w:space="0" w:color="auto"/>
        <w:bottom w:val="none" w:sz="0" w:space="0" w:color="auto"/>
        <w:right w:val="none" w:sz="0" w:space="0" w:color="auto"/>
      </w:divBdr>
    </w:div>
    <w:div w:id="698048159">
      <w:bodyDiv w:val="1"/>
      <w:marLeft w:val="0"/>
      <w:marRight w:val="0"/>
      <w:marTop w:val="0"/>
      <w:marBottom w:val="0"/>
      <w:divBdr>
        <w:top w:val="none" w:sz="0" w:space="0" w:color="auto"/>
        <w:left w:val="none" w:sz="0" w:space="0" w:color="auto"/>
        <w:bottom w:val="none" w:sz="0" w:space="0" w:color="auto"/>
        <w:right w:val="none" w:sz="0" w:space="0" w:color="auto"/>
      </w:divBdr>
    </w:div>
    <w:div w:id="701201758">
      <w:bodyDiv w:val="1"/>
      <w:marLeft w:val="0"/>
      <w:marRight w:val="0"/>
      <w:marTop w:val="0"/>
      <w:marBottom w:val="0"/>
      <w:divBdr>
        <w:top w:val="none" w:sz="0" w:space="0" w:color="auto"/>
        <w:left w:val="none" w:sz="0" w:space="0" w:color="auto"/>
        <w:bottom w:val="none" w:sz="0" w:space="0" w:color="auto"/>
        <w:right w:val="none" w:sz="0" w:space="0" w:color="auto"/>
      </w:divBdr>
    </w:div>
    <w:div w:id="701516475">
      <w:bodyDiv w:val="1"/>
      <w:marLeft w:val="0"/>
      <w:marRight w:val="0"/>
      <w:marTop w:val="0"/>
      <w:marBottom w:val="0"/>
      <w:divBdr>
        <w:top w:val="none" w:sz="0" w:space="0" w:color="auto"/>
        <w:left w:val="none" w:sz="0" w:space="0" w:color="auto"/>
        <w:bottom w:val="none" w:sz="0" w:space="0" w:color="auto"/>
        <w:right w:val="none" w:sz="0" w:space="0" w:color="auto"/>
      </w:divBdr>
    </w:div>
    <w:div w:id="702444307">
      <w:bodyDiv w:val="1"/>
      <w:marLeft w:val="0"/>
      <w:marRight w:val="0"/>
      <w:marTop w:val="0"/>
      <w:marBottom w:val="0"/>
      <w:divBdr>
        <w:top w:val="none" w:sz="0" w:space="0" w:color="auto"/>
        <w:left w:val="none" w:sz="0" w:space="0" w:color="auto"/>
        <w:bottom w:val="none" w:sz="0" w:space="0" w:color="auto"/>
        <w:right w:val="none" w:sz="0" w:space="0" w:color="auto"/>
      </w:divBdr>
    </w:div>
    <w:div w:id="703871576">
      <w:bodyDiv w:val="1"/>
      <w:marLeft w:val="0"/>
      <w:marRight w:val="0"/>
      <w:marTop w:val="0"/>
      <w:marBottom w:val="0"/>
      <w:divBdr>
        <w:top w:val="none" w:sz="0" w:space="0" w:color="auto"/>
        <w:left w:val="none" w:sz="0" w:space="0" w:color="auto"/>
        <w:bottom w:val="none" w:sz="0" w:space="0" w:color="auto"/>
        <w:right w:val="none" w:sz="0" w:space="0" w:color="auto"/>
      </w:divBdr>
    </w:div>
    <w:div w:id="704790280">
      <w:bodyDiv w:val="1"/>
      <w:marLeft w:val="0"/>
      <w:marRight w:val="0"/>
      <w:marTop w:val="0"/>
      <w:marBottom w:val="0"/>
      <w:divBdr>
        <w:top w:val="none" w:sz="0" w:space="0" w:color="auto"/>
        <w:left w:val="none" w:sz="0" w:space="0" w:color="auto"/>
        <w:bottom w:val="none" w:sz="0" w:space="0" w:color="auto"/>
        <w:right w:val="none" w:sz="0" w:space="0" w:color="auto"/>
      </w:divBdr>
    </w:div>
    <w:div w:id="712269308">
      <w:bodyDiv w:val="1"/>
      <w:marLeft w:val="0"/>
      <w:marRight w:val="0"/>
      <w:marTop w:val="0"/>
      <w:marBottom w:val="0"/>
      <w:divBdr>
        <w:top w:val="none" w:sz="0" w:space="0" w:color="auto"/>
        <w:left w:val="none" w:sz="0" w:space="0" w:color="auto"/>
        <w:bottom w:val="none" w:sz="0" w:space="0" w:color="auto"/>
        <w:right w:val="none" w:sz="0" w:space="0" w:color="auto"/>
      </w:divBdr>
    </w:div>
    <w:div w:id="713893977">
      <w:bodyDiv w:val="1"/>
      <w:marLeft w:val="0"/>
      <w:marRight w:val="0"/>
      <w:marTop w:val="0"/>
      <w:marBottom w:val="0"/>
      <w:divBdr>
        <w:top w:val="none" w:sz="0" w:space="0" w:color="auto"/>
        <w:left w:val="none" w:sz="0" w:space="0" w:color="auto"/>
        <w:bottom w:val="none" w:sz="0" w:space="0" w:color="auto"/>
        <w:right w:val="none" w:sz="0" w:space="0" w:color="auto"/>
      </w:divBdr>
    </w:div>
    <w:div w:id="714041465">
      <w:bodyDiv w:val="1"/>
      <w:marLeft w:val="0"/>
      <w:marRight w:val="0"/>
      <w:marTop w:val="0"/>
      <w:marBottom w:val="0"/>
      <w:divBdr>
        <w:top w:val="none" w:sz="0" w:space="0" w:color="auto"/>
        <w:left w:val="none" w:sz="0" w:space="0" w:color="auto"/>
        <w:bottom w:val="none" w:sz="0" w:space="0" w:color="auto"/>
        <w:right w:val="none" w:sz="0" w:space="0" w:color="auto"/>
      </w:divBdr>
    </w:div>
    <w:div w:id="717435096">
      <w:bodyDiv w:val="1"/>
      <w:marLeft w:val="0"/>
      <w:marRight w:val="0"/>
      <w:marTop w:val="0"/>
      <w:marBottom w:val="0"/>
      <w:divBdr>
        <w:top w:val="none" w:sz="0" w:space="0" w:color="auto"/>
        <w:left w:val="none" w:sz="0" w:space="0" w:color="auto"/>
        <w:bottom w:val="none" w:sz="0" w:space="0" w:color="auto"/>
        <w:right w:val="none" w:sz="0" w:space="0" w:color="auto"/>
      </w:divBdr>
    </w:div>
    <w:div w:id="718435140">
      <w:bodyDiv w:val="1"/>
      <w:marLeft w:val="0"/>
      <w:marRight w:val="0"/>
      <w:marTop w:val="0"/>
      <w:marBottom w:val="0"/>
      <w:divBdr>
        <w:top w:val="none" w:sz="0" w:space="0" w:color="auto"/>
        <w:left w:val="none" w:sz="0" w:space="0" w:color="auto"/>
        <w:bottom w:val="none" w:sz="0" w:space="0" w:color="auto"/>
        <w:right w:val="none" w:sz="0" w:space="0" w:color="auto"/>
      </w:divBdr>
    </w:div>
    <w:div w:id="725766351">
      <w:bodyDiv w:val="1"/>
      <w:marLeft w:val="0"/>
      <w:marRight w:val="0"/>
      <w:marTop w:val="0"/>
      <w:marBottom w:val="0"/>
      <w:divBdr>
        <w:top w:val="none" w:sz="0" w:space="0" w:color="auto"/>
        <w:left w:val="none" w:sz="0" w:space="0" w:color="auto"/>
        <w:bottom w:val="none" w:sz="0" w:space="0" w:color="auto"/>
        <w:right w:val="none" w:sz="0" w:space="0" w:color="auto"/>
      </w:divBdr>
    </w:div>
    <w:div w:id="726732485">
      <w:bodyDiv w:val="1"/>
      <w:marLeft w:val="0"/>
      <w:marRight w:val="0"/>
      <w:marTop w:val="0"/>
      <w:marBottom w:val="0"/>
      <w:divBdr>
        <w:top w:val="none" w:sz="0" w:space="0" w:color="auto"/>
        <w:left w:val="none" w:sz="0" w:space="0" w:color="auto"/>
        <w:bottom w:val="none" w:sz="0" w:space="0" w:color="auto"/>
        <w:right w:val="none" w:sz="0" w:space="0" w:color="auto"/>
      </w:divBdr>
    </w:div>
    <w:div w:id="730156701">
      <w:bodyDiv w:val="1"/>
      <w:marLeft w:val="0"/>
      <w:marRight w:val="0"/>
      <w:marTop w:val="0"/>
      <w:marBottom w:val="0"/>
      <w:divBdr>
        <w:top w:val="none" w:sz="0" w:space="0" w:color="auto"/>
        <w:left w:val="none" w:sz="0" w:space="0" w:color="auto"/>
        <w:bottom w:val="none" w:sz="0" w:space="0" w:color="auto"/>
        <w:right w:val="none" w:sz="0" w:space="0" w:color="auto"/>
      </w:divBdr>
    </w:div>
    <w:div w:id="738215351">
      <w:bodyDiv w:val="1"/>
      <w:marLeft w:val="0"/>
      <w:marRight w:val="0"/>
      <w:marTop w:val="0"/>
      <w:marBottom w:val="0"/>
      <w:divBdr>
        <w:top w:val="none" w:sz="0" w:space="0" w:color="auto"/>
        <w:left w:val="none" w:sz="0" w:space="0" w:color="auto"/>
        <w:bottom w:val="none" w:sz="0" w:space="0" w:color="auto"/>
        <w:right w:val="none" w:sz="0" w:space="0" w:color="auto"/>
      </w:divBdr>
    </w:div>
    <w:div w:id="739596872">
      <w:bodyDiv w:val="1"/>
      <w:marLeft w:val="0"/>
      <w:marRight w:val="0"/>
      <w:marTop w:val="0"/>
      <w:marBottom w:val="0"/>
      <w:divBdr>
        <w:top w:val="none" w:sz="0" w:space="0" w:color="auto"/>
        <w:left w:val="none" w:sz="0" w:space="0" w:color="auto"/>
        <w:bottom w:val="none" w:sz="0" w:space="0" w:color="auto"/>
        <w:right w:val="none" w:sz="0" w:space="0" w:color="auto"/>
      </w:divBdr>
    </w:div>
    <w:div w:id="740325838">
      <w:bodyDiv w:val="1"/>
      <w:marLeft w:val="0"/>
      <w:marRight w:val="0"/>
      <w:marTop w:val="0"/>
      <w:marBottom w:val="0"/>
      <w:divBdr>
        <w:top w:val="none" w:sz="0" w:space="0" w:color="auto"/>
        <w:left w:val="none" w:sz="0" w:space="0" w:color="auto"/>
        <w:bottom w:val="none" w:sz="0" w:space="0" w:color="auto"/>
        <w:right w:val="none" w:sz="0" w:space="0" w:color="auto"/>
      </w:divBdr>
    </w:div>
    <w:div w:id="742917494">
      <w:bodyDiv w:val="1"/>
      <w:marLeft w:val="0"/>
      <w:marRight w:val="0"/>
      <w:marTop w:val="0"/>
      <w:marBottom w:val="0"/>
      <w:divBdr>
        <w:top w:val="none" w:sz="0" w:space="0" w:color="auto"/>
        <w:left w:val="none" w:sz="0" w:space="0" w:color="auto"/>
        <w:bottom w:val="none" w:sz="0" w:space="0" w:color="auto"/>
        <w:right w:val="none" w:sz="0" w:space="0" w:color="auto"/>
      </w:divBdr>
    </w:div>
    <w:div w:id="744840962">
      <w:bodyDiv w:val="1"/>
      <w:marLeft w:val="0"/>
      <w:marRight w:val="0"/>
      <w:marTop w:val="0"/>
      <w:marBottom w:val="0"/>
      <w:divBdr>
        <w:top w:val="none" w:sz="0" w:space="0" w:color="auto"/>
        <w:left w:val="none" w:sz="0" w:space="0" w:color="auto"/>
        <w:bottom w:val="none" w:sz="0" w:space="0" w:color="auto"/>
        <w:right w:val="none" w:sz="0" w:space="0" w:color="auto"/>
      </w:divBdr>
    </w:div>
    <w:div w:id="745344793">
      <w:bodyDiv w:val="1"/>
      <w:marLeft w:val="0"/>
      <w:marRight w:val="0"/>
      <w:marTop w:val="0"/>
      <w:marBottom w:val="0"/>
      <w:divBdr>
        <w:top w:val="none" w:sz="0" w:space="0" w:color="auto"/>
        <w:left w:val="none" w:sz="0" w:space="0" w:color="auto"/>
        <w:bottom w:val="none" w:sz="0" w:space="0" w:color="auto"/>
        <w:right w:val="none" w:sz="0" w:space="0" w:color="auto"/>
      </w:divBdr>
    </w:div>
    <w:div w:id="761419339">
      <w:bodyDiv w:val="1"/>
      <w:marLeft w:val="0"/>
      <w:marRight w:val="0"/>
      <w:marTop w:val="0"/>
      <w:marBottom w:val="0"/>
      <w:divBdr>
        <w:top w:val="none" w:sz="0" w:space="0" w:color="auto"/>
        <w:left w:val="none" w:sz="0" w:space="0" w:color="auto"/>
        <w:bottom w:val="none" w:sz="0" w:space="0" w:color="auto"/>
        <w:right w:val="none" w:sz="0" w:space="0" w:color="auto"/>
      </w:divBdr>
    </w:div>
    <w:div w:id="767698629">
      <w:bodyDiv w:val="1"/>
      <w:marLeft w:val="0"/>
      <w:marRight w:val="0"/>
      <w:marTop w:val="0"/>
      <w:marBottom w:val="0"/>
      <w:divBdr>
        <w:top w:val="none" w:sz="0" w:space="0" w:color="auto"/>
        <w:left w:val="none" w:sz="0" w:space="0" w:color="auto"/>
        <w:bottom w:val="none" w:sz="0" w:space="0" w:color="auto"/>
        <w:right w:val="none" w:sz="0" w:space="0" w:color="auto"/>
      </w:divBdr>
    </w:div>
    <w:div w:id="768699090">
      <w:bodyDiv w:val="1"/>
      <w:marLeft w:val="0"/>
      <w:marRight w:val="0"/>
      <w:marTop w:val="0"/>
      <w:marBottom w:val="0"/>
      <w:divBdr>
        <w:top w:val="none" w:sz="0" w:space="0" w:color="auto"/>
        <w:left w:val="none" w:sz="0" w:space="0" w:color="auto"/>
        <w:bottom w:val="none" w:sz="0" w:space="0" w:color="auto"/>
        <w:right w:val="none" w:sz="0" w:space="0" w:color="auto"/>
      </w:divBdr>
    </w:div>
    <w:div w:id="771779917">
      <w:bodyDiv w:val="1"/>
      <w:marLeft w:val="0"/>
      <w:marRight w:val="0"/>
      <w:marTop w:val="0"/>
      <w:marBottom w:val="0"/>
      <w:divBdr>
        <w:top w:val="none" w:sz="0" w:space="0" w:color="auto"/>
        <w:left w:val="none" w:sz="0" w:space="0" w:color="auto"/>
        <w:bottom w:val="none" w:sz="0" w:space="0" w:color="auto"/>
        <w:right w:val="none" w:sz="0" w:space="0" w:color="auto"/>
      </w:divBdr>
    </w:div>
    <w:div w:id="772172537">
      <w:bodyDiv w:val="1"/>
      <w:marLeft w:val="0"/>
      <w:marRight w:val="0"/>
      <w:marTop w:val="0"/>
      <w:marBottom w:val="0"/>
      <w:divBdr>
        <w:top w:val="none" w:sz="0" w:space="0" w:color="auto"/>
        <w:left w:val="none" w:sz="0" w:space="0" w:color="auto"/>
        <w:bottom w:val="none" w:sz="0" w:space="0" w:color="auto"/>
        <w:right w:val="none" w:sz="0" w:space="0" w:color="auto"/>
      </w:divBdr>
    </w:div>
    <w:div w:id="779957743">
      <w:bodyDiv w:val="1"/>
      <w:marLeft w:val="0"/>
      <w:marRight w:val="0"/>
      <w:marTop w:val="0"/>
      <w:marBottom w:val="0"/>
      <w:divBdr>
        <w:top w:val="none" w:sz="0" w:space="0" w:color="auto"/>
        <w:left w:val="none" w:sz="0" w:space="0" w:color="auto"/>
        <w:bottom w:val="none" w:sz="0" w:space="0" w:color="auto"/>
        <w:right w:val="none" w:sz="0" w:space="0" w:color="auto"/>
      </w:divBdr>
    </w:div>
    <w:div w:id="781001832">
      <w:bodyDiv w:val="1"/>
      <w:marLeft w:val="0"/>
      <w:marRight w:val="0"/>
      <w:marTop w:val="0"/>
      <w:marBottom w:val="0"/>
      <w:divBdr>
        <w:top w:val="none" w:sz="0" w:space="0" w:color="auto"/>
        <w:left w:val="none" w:sz="0" w:space="0" w:color="auto"/>
        <w:bottom w:val="none" w:sz="0" w:space="0" w:color="auto"/>
        <w:right w:val="none" w:sz="0" w:space="0" w:color="auto"/>
      </w:divBdr>
    </w:div>
    <w:div w:id="788360727">
      <w:bodyDiv w:val="1"/>
      <w:marLeft w:val="0"/>
      <w:marRight w:val="0"/>
      <w:marTop w:val="0"/>
      <w:marBottom w:val="0"/>
      <w:divBdr>
        <w:top w:val="none" w:sz="0" w:space="0" w:color="auto"/>
        <w:left w:val="none" w:sz="0" w:space="0" w:color="auto"/>
        <w:bottom w:val="none" w:sz="0" w:space="0" w:color="auto"/>
        <w:right w:val="none" w:sz="0" w:space="0" w:color="auto"/>
      </w:divBdr>
    </w:div>
    <w:div w:id="793213596">
      <w:bodyDiv w:val="1"/>
      <w:marLeft w:val="0"/>
      <w:marRight w:val="0"/>
      <w:marTop w:val="0"/>
      <w:marBottom w:val="0"/>
      <w:divBdr>
        <w:top w:val="none" w:sz="0" w:space="0" w:color="auto"/>
        <w:left w:val="none" w:sz="0" w:space="0" w:color="auto"/>
        <w:bottom w:val="none" w:sz="0" w:space="0" w:color="auto"/>
        <w:right w:val="none" w:sz="0" w:space="0" w:color="auto"/>
      </w:divBdr>
    </w:div>
    <w:div w:id="794179438">
      <w:bodyDiv w:val="1"/>
      <w:marLeft w:val="0"/>
      <w:marRight w:val="0"/>
      <w:marTop w:val="0"/>
      <w:marBottom w:val="0"/>
      <w:divBdr>
        <w:top w:val="none" w:sz="0" w:space="0" w:color="auto"/>
        <w:left w:val="none" w:sz="0" w:space="0" w:color="auto"/>
        <w:bottom w:val="none" w:sz="0" w:space="0" w:color="auto"/>
        <w:right w:val="none" w:sz="0" w:space="0" w:color="auto"/>
      </w:divBdr>
    </w:div>
    <w:div w:id="795762116">
      <w:bodyDiv w:val="1"/>
      <w:marLeft w:val="0"/>
      <w:marRight w:val="0"/>
      <w:marTop w:val="0"/>
      <w:marBottom w:val="0"/>
      <w:divBdr>
        <w:top w:val="none" w:sz="0" w:space="0" w:color="auto"/>
        <w:left w:val="none" w:sz="0" w:space="0" w:color="auto"/>
        <w:bottom w:val="none" w:sz="0" w:space="0" w:color="auto"/>
        <w:right w:val="none" w:sz="0" w:space="0" w:color="auto"/>
      </w:divBdr>
    </w:div>
    <w:div w:id="797382619">
      <w:bodyDiv w:val="1"/>
      <w:marLeft w:val="0"/>
      <w:marRight w:val="0"/>
      <w:marTop w:val="0"/>
      <w:marBottom w:val="0"/>
      <w:divBdr>
        <w:top w:val="none" w:sz="0" w:space="0" w:color="auto"/>
        <w:left w:val="none" w:sz="0" w:space="0" w:color="auto"/>
        <w:bottom w:val="none" w:sz="0" w:space="0" w:color="auto"/>
        <w:right w:val="none" w:sz="0" w:space="0" w:color="auto"/>
      </w:divBdr>
    </w:div>
    <w:div w:id="803472694">
      <w:bodyDiv w:val="1"/>
      <w:marLeft w:val="0"/>
      <w:marRight w:val="0"/>
      <w:marTop w:val="0"/>
      <w:marBottom w:val="0"/>
      <w:divBdr>
        <w:top w:val="none" w:sz="0" w:space="0" w:color="auto"/>
        <w:left w:val="none" w:sz="0" w:space="0" w:color="auto"/>
        <w:bottom w:val="none" w:sz="0" w:space="0" w:color="auto"/>
        <w:right w:val="none" w:sz="0" w:space="0" w:color="auto"/>
      </w:divBdr>
    </w:div>
    <w:div w:id="804010742">
      <w:bodyDiv w:val="1"/>
      <w:marLeft w:val="0"/>
      <w:marRight w:val="0"/>
      <w:marTop w:val="0"/>
      <w:marBottom w:val="0"/>
      <w:divBdr>
        <w:top w:val="none" w:sz="0" w:space="0" w:color="auto"/>
        <w:left w:val="none" w:sz="0" w:space="0" w:color="auto"/>
        <w:bottom w:val="none" w:sz="0" w:space="0" w:color="auto"/>
        <w:right w:val="none" w:sz="0" w:space="0" w:color="auto"/>
      </w:divBdr>
    </w:div>
    <w:div w:id="804128451">
      <w:bodyDiv w:val="1"/>
      <w:marLeft w:val="0"/>
      <w:marRight w:val="0"/>
      <w:marTop w:val="0"/>
      <w:marBottom w:val="0"/>
      <w:divBdr>
        <w:top w:val="none" w:sz="0" w:space="0" w:color="auto"/>
        <w:left w:val="none" w:sz="0" w:space="0" w:color="auto"/>
        <w:bottom w:val="none" w:sz="0" w:space="0" w:color="auto"/>
        <w:right w:val="none" w:sz="0" w:space="0" w:color="auto"/>
      </w:divBdr>
    </w:div>
    <w:div w:id="807818600">
      <w:bodyDiv w:val="1"/>
      <w:marLeft w:val="0"/>
      <w:marRight w:val="0"/>
      <w:marTop w:val="0"/>
      <w:marBottom w:val="0"/>
      <w:divBdr>
        <w:top w:val="none" w:sz="0" w:space="0" w:color="auto"/>
        <w:left w:val="none" w:sz="0" w:space="0" w:color="auto"/>
        <w:bottom w:val="none" w:sz="0" w:space="0" w:color="auto"/>
        <w:right w:val="none" w:sz="0" w:space="0" w:color="auto"/>
      </w:divBdr>
    </w:div>
    <w:div w:id="807891732">
      <w:bodyDiv w:val="1"/>
      <w:marLeft w:val="0"/>
      <w:marRight w:val="0"/>
      <w:marTop w:val="0"/>
      <w:marBottom w:val="0"/>
      <w:divBdr>
        <w:top w:val="none" w:sz="0" w:space="0" w:color="auto"/>
        <w:left w:val="none" w:sz="0" w:space="0" w:color="auto"/>
        <w:bottom w:val="none" w:sz="0" w:space="0" w:color="auto"/>
        <w:right w:val="none" w:sz="0" w:space="0" w:color="auto"/>
      </w:divBdr>
    </w:div>
    <w:div w:id="808012690">
      <w:bodyDiv w:val="1"/>
      <w:marLeft w:val="0"/>
      <w:marRight w:val="0"/>
      <w:marTop w:val="0"/>
      <w:marBottom w:val="0"/>
      <w:divBdr>
        <w:top w:val="none" w:sz="0" w:space="0" w:color="auto"/>
        <w:left w:val="none" w:sz="0" w:space="0" w:color="auto"/>
        <w:bottom w:val="none" w:sz="0" w:space="0" w:color="auto"/>
        <w:right w:val="none" w:sz="0" w:space="0" w:color="auto"/>
      </w:divBdr>
    </w:div>
    <w:div w:id="813184111">
      <w:bodyDiv w:val="1"/>
      <w:marLeft w:val="0"/>
      <w:marRight w:val="0"/>
      <w:marTop w:val="0"/>
      <w:marBottom w:val="0"/>
      <w:divBdr>
        <w:top w:val="none" w:sz="0" w:space="0" w:color="auto"/>
        <w:left w:val="none" w:sz="0" w:space="0" w:color="auto"/>
        <w:bottom w:val="none" w:sz="0" w:space="0" w:color="auto"/>
        <w:right w:val="none" w:sz="0" w:space="0" w:color="auto"/>
      </w:divBdr>
    </w:div>
    <w:div w:id="815073815">
      <w:bodyDiv w:val="1"/>
      <w:marLeft w:val="0"/>
      <w:marRight w:val="0"/>
      <w:marTop w:val="0"/>
      <w:marBottom w:val="0"/>
      <w:divBdr>
        <w:top w:val="none" w:sz="0" w:space="0" w:color="auto"/>
        <w:left w:val="none" w:sz="0" w:space="0" w:color="auto"/>
        <w:bottom w:val="none" w:sz="0" w:space="0" w:color="auto"/>
        <w:right w:val="none" w:sz="0" w:space="0" w:color="auto"/>
      </w:divBdr>
    </w:div>
    <w:div w:id="820658065">
      <w:bodyDiv w:val="1"/>
      <w:marLeft w:val="0"/>
      <w:marRight w:val="0"/>
      <w:marTop w:val="0"/>
      <w:marBottom w:val="0"/>
      <w:divBdr>
        <w:top w:val="none" w:sz="0" w:space="0" w:color="auto"/>
        <w:left w:val="none" w:sz="0" w:space="0" w:color="auto"/>
        <w:bottom w:val="none" w:sz="0" w:space="0" w:color="auto"/>
        <w:right w:val="none" w:sz="0" w:space="0" w:color="auto"/>
      </w:divBdr>
    </w:div>
    <w:div w:id="824973112">
      <w:bodyDiv w:val="1"/>
      <w:marLeft w:val="0"/>
      <w:marRight w:val="0"/>
      <w:marTop w:val="0"/>
      <w:marBottom w:val="0"/>
      <w:divBdr>
        <w:top w:val="none" w:sz="0" w:space="0" w:color="auto"/>
        <w:left w:val="none" w:sz="0" w:space="0" w:color="auto"/>
        <w:bottom w:val="none" w:sz="0" w:space="0" w:color="auto"/>
        <w:right w:val="none" w:sz="0" w:space="0" w:color="auto"/>
      </w:divBdr>
    </w:div>
    <w:div w:id="829830551">
      <w:bodyDiv w:val="1"/>
      <w:marLeft w:val="0"/>
      <w:marRight w:val="0"/>
      <w:marTop w:val="0"/>
      <w:marBottom w:val="0"/>
      <w:divBdr>
        <w:top w:val="none" w:sz="0" w:space="0" w:color="auto"/>
        <w:left w:val="none" w:sz="0" w:space="0" w:color="auto"/>
        <w:bottom w:val="none" w:sz="0" w:space="0" w:color="auto"/>
        <w:right w:val="none" w:sz="0" w:space="0" w:color="auto"/>
      </w:divBdr>
    </w:div>
    <w:div w:id="836267134">
      <w:bodyDiv w:val="1"/>
      <w:marLeft w:val="0"/>
      <w:marRight w:val="0"/>
      <w:marTop w:val="0"/>
      <w:marBottom w:val="0"/>
      <w:divBdr>
        <w:top w:val="none" w:sz="0" w:space="0" w:color="auto"/>
        <w:left w:val="none" w:sz="0" w:space="0" w:color="auto"/>
        <w:bottom w:val="none" w:sz="0" w:space="0" w:color="auto"/>
        <w:right w:val="none" w:sz="0" w:space="0" w:color="auto"/>
      </w:divBdr>
    </w:div>
    <w:div w:id="851067356">
      <w:bodyDiv w:val="1"/>
      <w:marLeft w:val="0"/>
      <w:marRight w:val="0"/>
      <w:marTop w:val="0"/>
      <w:marBottom w:val="0"/>
      <w:divBdr>
        <w:top w:val="none" w:sz="0" w:space="0" w:color="auto"/>
        <w:left w:val="none" w:sz="0" w:space="0" w:color="auto"/>
        <w:bottom w:val="none" w:sz="0" w:space="0" w:color="auto"/>
        <w:right w:val="none" w:sz="0" w:space="0" w:color="auto"/>
      </w:divBdr>
    </w:div>
    <w:div w:id="854146957">
      <w:bodyDiv w:val="1"/>
      <w:marLeft w:val="0"/>
      <w:marRight w:val="0"/>
      <w:marTop w:val="0"/>
      <w:marBottom w:val="0"/>
      <w:divBdr>
        <w:top w:val="none" w:sz="0" w:space="0" w:color="auto"/>
        <w:left w:val="none" w:sz="0" w:space="0" w:color="auto"/>
        <w:bottom w:val="none" w:sz="0" w:space="0" w:color="auto"/>
        <w:right w:val="none" w:sz="0" w:space="0" w:color="auto"/>
      </w:divBdr>
    </w:div>
    <w:div w:id="856038669">
      <w:bodyDiv w:val="1"/>
      <w:marLeft w:val="0"/>
      <w:marRight w:val="0"/>
      <w:marTop w:val="0"/>
      <w:marBottom w:val="0"/>
      <w:divBdr>
        <w:top w:val="none" w:sz="0" w:space="0" w:color="auto"/>
        <w:left w:val="none" w:sz="0" w:space="0" w:color="auto"/>
        <w:bottom w:val="none" w:sz="0" w:space="0" w:color="auto"/>
        <w:right w:val="none" w:sz="0" w:space="0" w:color="auto"/>
      </w:divBdr>
    </w:div>
    <w:div w:id="857621123">
      <w:bodyDiv w:val="1"/>
      <w:marLeft w:val="0"/>
      <w:marRight w:val="0"/>
      <w:marTop w:val="0"/>
      <w:marBottom w:val="0"/>
      <w:divBdr>
        <w:top w:val="none" w:sz="0" w:space="0" w:color="auto"/>
        <w:left w:val="none" w:sz="0" w:space="0" w:color="auto"/>
        <w:bottom w:val="none" w:sz="0" w:space="0" w:color="auto"/>
        <w:right w:val="none" w:sz="0" w:space="0" w:color="auto"/>
      </w:divBdr>
    </w:div>
    <w:div w:id="868951290">
      <w:bodyDiv w:val="1"/>
      <w:marLeft w:val="0"/>
      <w:marRight w:val="0"/>
      <w:marTop w:val="0"/>
      <w:marBottom w:val="0"/>
      <w:divBdr>
        <w:top w:val="none" w:sz="0" w:space="0" w:color="auto"/>
        <w:left w:val="none" w:sz="0" w:space="0" w:color="auto"/>
        <w:bottom w:val="none" w:sz="0" w:space="0" w:color="auto"/>
        <w:right w:val="none" w:sz="0" w:space="0" w:color="auto"/>
      </w:divBdr>
    </w:div>
    <w:div w:id="877400604">
      <w:bodyDiv w:val="1"/>
      <w:marLeft w:val="0"/>
      <w:marRight w:val="0"/>
      <w:marTop w:val="0"/>
      <w:marBottom w:val="0"/>
      <w:divBdr>
        <w:top w:val="none" w:sz="0" w:space="0" w:color="auto"/>
        <w:left w:val="none" w:sz="0" w:space="0" w:color="auto"/>
        <w:bottom w:val="none" w:sz="0" w:space="0" w:color="auto"/>
        <w:right w:val="none" w:sz="0" w:space="0" w:color="auto"/>
      </w:divBdr>
    </w:div>
    <w:div w:id="878323015">
      <w:bodyDiv w:val="1"/>
      <w:marLeft w:val="0"/>
      <w:marRight w:val="0"/>
      <w:marTop w:val="0"/>
      <w:marBottom w:val="0"/>
      <w:divBdr>
        <w:top w:val="none" w:sz="0" w:space="0" w:color="auto"/>
        <w:left w:val="none" w:sz="0" w:space="0" w:color="auto"/>
        <w:bottom w:val="none" w:sz="0" w:space="0" w:color="auto"/>
        <w:right w:val="none" w:sz="0" w:space="0" w:color="auto"/>
      </w:divBdr>
    </w:div>
    <w:div w:id="882715550">
      <w:bodyDiv w:val="1"/>
      <w:marLeft w:val="0"/>
      <w:marRight w:val="0"/>
      <w:marTop w:val="0"/>
      <w:marBottom w:val="0"/>
      <w:divBdr>
        <w:top w:val="none" w:sz="0" w:space="0" w:color="auto"/>
        <w:left w:val="none" w:sz="0" w:space="0" w:color="auto"/>
        <w:bottom w:val="none" w:sz="0" w:space="0" w:color="auto"/>
        <w:right w:val="none" w:sz="0" w:space="0" w:color="auto"/>
      </w:divBdr>
    </w:div>
    <w:div w:id="891115408">
      <w:bodyDiv w:val="1"/>
      <w:marLeft w:val="0"/>
      <w:marRight w:val="0"/>
      <w:marTop w:val="0"/>
      <w:marBottom w:val="0"/>
      <w:divBdr>
        <w:top w:val="none" w:sz="0" w:space="0" w:color="auto"/>
        <w:left w:val="none" w:sz="0" w:space="0" w:color="auto"/>
        <w:bottom w:val="none" w:sz="0" w:space="0" w:color="auto"/>
        <w:right w:val="none" w:sz="0" w:space="0" w:color="auto"/>
      </w:divBdr>
    </w:div>
    <w:div w:id="892234964">
      <w:bodyDiv w:val="1"/>
      <w:marLeft w:val="0"/>
      <w:marRight w:val="0"/>
      <w:marTop w:val="0"/>
      <w:marBottom w:val="0"/>
      <w:divBdr>
        <w:top w:val="none" w:sz="0" w:space="0" w:color="auto"/>
        <w:left w:val="none" w:sz="0" w:space="0" w:color="auto"/>
        <w:bottom w:val="none" w:sz="0" w:space="0" w:color="auto"/>
        <w:right w:val="none" w:sz="0" w:space="0" w:color="auto"/>
      </w:divBdr>
    </w:div>
    <w:div w:id="897590024">
      <w:bodyDiv w:val="1"/>
      <w:marLeft w:val="0"/>
      <w:marRight w:val="0"/>
      <w:marTop w:val="0"/>
      <w:marBottom w:val="0"/>
      <w:divBdr>
        <w:top w:val="none" w:sz="0" w:space="0" w:color="auto"/>
        <w:left w:val="none" w:sz="0" w:space="0" w:color="auto"/>
        <w:bottom w:val="none" w:sz="0" w:space="0" w:color="auto"/>
        <w:right w:val="none" w:sz="0" w:space="0" w:color="auto"/>
      </w:divBdr>
    </w:div>
    <w:div w:id="898982456">
      <w:bodyDiv w:val="1"/>
      <w:marLeft w:val="0"/>
      <w:marRight w:val="0"/>
      <w:marTop w:val="0"/>
      <w:marBottom w:val="0"/>
      <w:divBdr>
        <w:top w:val="none" w:sz="0" w:space="0" w:color="auto"/>
        <w:left w:val="none" w:sz="0" w:space="0" w:color="auto"/>
        <w:bottom w:val="none" w:sz="0" w:space="0" w:color="auto"/>
        <w:right w:val="none" w:sz="0" w:space="0" w:color="auto"/>
      </w:divBdr>
    </w:div>
    <w:div w:id="899487865">
      <w:bodyDiv w:val="1"/>
      <w:marLeft w:val="0"/>
      <w:marRight w:val="0"/>
      <w:marTop w:val="0"/>
      <w:marBottom w:val="0"/>
      <w:divBdr>
        <w:top w:val="none" w:sz="0" w:space="0" w:color="auto"/>
        <w:left w:val="none" w:sz="0" w:space="0" w:color="auto"/>
        <w:bottom w:val="none" w:sz="0" w:space="0" w:color="auto"/>
        <w:right w:val="none" w:sz="0" w:space="0" w:color="auto"/>
      </w:divBdr>
    </w:div>
    <w:div w:id="901210994">
      <w:bodyDiv w:val="1"/>
      <w:marLeft w:val="0"/>
      <w:marRight w:val="0"/>
      <w:marTop w:val="0"/>
      <w:marBottom w:val="0"/>
      <w:divBdr>
        <w:top w:val="none" w:sz="0" w:space="0" w:color="auto"/>
        <w:left w:val="none" w:sz="0" w:space="0" w:color="auto"/>
        <w:bottom w:val="none" w:sz="0" w:space="0" w:color="auto"/>
        <w:right w:val="none" w:sz="0" w:space="0" w:color="auto"/>
      </w:divBdr>
    </w:div>
    <w:div w:id="902525118">
      <w:bodyDiv w:val="1"/>
      <w:marLeft w:val="0"/>
      <w:marRight w:val="0"/>
      <w:marTop w:val="0"/>
      <w:marBottom w:val="0"/>
      <w:divBdr>
        <w:top w:val="none" w:sz="0" w:space="0" w:color="auto"/>
        <w:left w:val="none" w:sz="0" w:space="0" w:color="auto"/>
        <w:bottom w:val="none" w:sz="0" w:space="0" w:color="auto"/>
        <w:right w:val="none" w:sz="0" w:space="0" w:color="auto"/>
      </w:divBdr>
    </w:div>
    <w:div w:id="903611719">
      <w:bodyDiv w:val="1"/>
      <w:marLeft w:val="0"/>
      <w:marRight w:val="0"/>
      <w:marTop w:val="0"/>
      <w:marBottom w:val="0"/>
      <w:divBdr>
        <w:top w:val="none" w:sz="0" w:space="0" w:color="auto"/>
        <w:left w:val="none" w:sz="0" w:space="0" w:color="auto"/>
        <w:bottom w:val="none" w:sz="0" w:space="0" w:color="auto"/>
        <w:right w:val="none" w:sz="0" w:space="0" w:color="auto"/>
      </w:divBdr>
    </w:div>
    <w:div w:id="904922240">
      <w:bodyDiv w:val="1"/>
      <w:marLeft w:val="0"/>
      <w:marRight w:val="0"/>
      <w:marTop w:val="0"/>
      <w:marBottom w:val="0"/>
      <w:divBdr>
        <w:top w:val="none" w:sz="0" w:space="0" w:color="auto"/>
        <w:left w:val="none" w:sz="0" w:space="0" w:color="auto"/>
        <w:bottom w:val="none" w:sz="0" w:space="0" w:color="auto"/>
        <w:right w:val="none" w:sz="0" w:space="0" w:color="auto"/>
      </w:divBdr>
    </w:div>
    <w:div w:id="905340727">
      <w:bodyDiv w:val="1"/>
      <w:marLeft w:val="0"/>
      <w:marRight w:val="0"/>
      <w:marTop w:val="0"/>
      <w:marBottom w:val="0"/>
      <w:divBdr>
        <w:top w:val="none" w:sz="0" w:space="0" w:color="auto"/>
        <w:left w:val="none" w:sz="0" w:space="0" w:color="auto"/>
        <w:bottom w:val="none" w:sz="0" w:space="0" w:color="auto"/>
        <w:right w:val="none" w:sz="0" w:space="0" w:color="auto"/>
      </w:divBdr>
    </w:div>
    <w:div w:id="911618074">
      <w:bodyDiv w:val="1"/>
      <w:marLeft w:val="0"/>
      <w:marRight w:val="0"/>
      <w:marTop w:val="0"/>
      <w:marBottom w:val="0"/>
      <w:divBdr>
        <w:top w:val="none" w:sz="0" w:space="0" w:color="auto"/>
        <w:left w:val="none" w:sz="0" w:space="0" w:color="auto"/>
        <w:bottom w:val="none" w:sz="0" w:space="0" w:color="auto"/>
        <w:right w:val="none" w:sz="0" w:space="0" w:color="auto"/>
      </w:divBdr>
    </w:div>
    <w:div w:id="912667352">
      <w:bodyDiv w:val="1"/>
      <w:marLeft w:val="0"/>
      <w:marRight w:val="0"/>
      <w:marTop w:val="0"/>
      <w:marBottom w:val="0"/>
      <w:divBdr>
        <w:top w:val="none" w:sz="0" w:space="0" w:color="auto"/>
        <w:left w:val="none" w:sz="0" w:space="0" w:color="auto"/>
        <w:bottom w:val="none" w:sz="0" w:space="0" w:color="auto"/>
        <w:right w:val="none" w:sz="0" w:space="0" w:color="auto"/>
      </w:divBdr>
    </w:div>
    <w:div w:id="914780099">
      <w:bodyDiv w:val="1"/>
      <w:marLeft w:val="0"/>
      <w:marRight w:val="0"/>
      <w:marTop w:val="0"/>
      <w:marBottom w:val="0"/>
      <w:divBdr>
        <w:top w:val="none" w:sz="0" w:space="0" w:color="auto"/>
        <w:left w:val="none" w:sz="0" w:space="0" w:color="auto"/>
        <w:bottom w:val="none" w:sz="0" w:space="0" w:color="auto"/>
        <w:right w:val="none" w:sz="0" w:space="0" w:color="auto"/>
      </w:divBdr>
    </w:div>
    <w:div w:id="916983255">
      <w:bodyDiv w:val="1"/>
      <w:marLeft w:val="0"/>
      <w:marRight w:val="0"/>
      <w:marTop w:val="0"/>
      <w:marBottom w:val="0"/>
      <w:divBdr>
        <w:top w:val="none" w:sz="0" w:space="0" w:color="auto"/>
        <w:left w:val="none" w:sz="0" w:space="0" w:color="auto"/>
        <w:bottom w:val="none" w:sz="0" w:space="0" w:color="auto"/>
        <w:right w:val="none" w:sz="0" w:space="0" w:color="auto"/>
      </w:divBdr>
    </w:div>
    <w:div w:id="918946531">
      <w:bodyDiv w:val="1"/>
      <w:marLeft w:val="0"/>
      <w:marRight w:val="0"/>
      <w:marTop w:val="0"/>
      <w:marBottom w:val="0"/>
      <w:divBdr>
        <w:top w:val="none" w:sz="0" w:space="0" w:color="auto"/>
        <w:left w:val="none" w:sz="0" w:space="0" w:color="auto"/>
        <w:bottom w:val="none" w:sz="0" w:space="0" w:color="auto"/>
        <w:right w:val="none" w:sz="0" w:space="0" w:color="auto"/>
      </w:divBdr>
    </w:div>
    <w:div w:id="919296132">
      <w:bodyDiv w:val="1"/>
      <w:marLeft w:val="0"/>
      <w:marRight w:val="0"/>
      <w:marTop w:val="0"/>
      <w:marBottom w:val="0"/>
      <w:divBdr>
        <w:top w:val="none" w:sz="0" w:space="0" w:color="auto"/>
        <w:left w:val="none" w:sz="0" w:space="0" w:color="auto"/>
        <w:bottom w:val="none" w:sz="0" w:space="0" w:color="auto"/>
        <w:right w:val="none" w:sz="0" w:space="0" w:color="auto"/>
      </w:divBdr>
    </w:div>
    <w:div w:id="920337094">
      <w:bodyDiv w:val="1"/>
      <w:marLeft w:val="0"/>
      <w:marRight w:val="0"/>
      <w:marTop w:val="0"/>
      <w:marBottom w:val="0"/>
      <w:divBdr>
        <w:top w:val="none" w:sz="0" w:space="0" w:color="auto"/>
        <w:left w:val="none" w:sz="0" w:space="0" w:color="auto"/>
        <w:bottom w:val="none" w:sz="0" w:space="0" w:color="auto"/>
        <w:right w:val="none" w:sz="0" w:space="0" w:color="auto"/>
      </w:divBdr>
    </w:div>
    <w:div w:id="925918857">
      <w:bodyDiv w:val="1"/>
      <w:marLeft w:val="0"/>
      <w:marRight w:val="0"/>
      <w:marTop w:val="0"/>
      <w:marBottom w:val="0"/>
      <w:divBdr>
        <w:top w:val="none" w:sz="0" w:space="0" w:color="auto"/>
        <w:left w:val="none" w:sz="0" w:space="0" w:color="auto"/>
        <w:bottom w:val="none" w:sz="0" w:space="0" w:color="auto"/>
        <w:right w:val="none" w:sz="0" w:space="0" w:color="auto"/>
      </w:divBdr>
      <w:divsChild>
        <w:div w:id="143011390">
          <w:marLeft w:val="0"/>
          <w:marRight w:val="0"/>
          <w:marTop w:val="0"/>
          <w:marBottom w:val="0"/>
          <w:divBdr>
            <w:top w:val="none" w:sz="0" w:space="0" w:color="auto"/>
            <w:left w:val="none" w:sz="0" w:space="0" w:color="auto"/>
            <w:bottom w:val="none" w:sz="0" w:space="0" w:color="auto"/>
            <w:right w:val="none" w:sz="0" w:space="0" w:color="auto"/>
          </w:divBdr>
        </w:div>
        <w:div w:id="592709962">
          <w:marLeft w:val="0"/>
          <w:marRight w:val="0"/>
          <w:marTop w:val="0"/>
          <w:marBottom w:val="0"/>
          <w:divBdr>
            <w:top w:val="none" w:sz="0" w:space="0" w:color="auto"/>
            <w:left w:val="none" w:sz="0" w:space="0" w:color="auto"/>
            <w:bottom w:val="none" w:sz="0" w:space="0" w:color="auto"/>
            <w:right w:val="none" w:sz="0" w:space="0" w:color="auto"/>
          </w:divBdr>
        </w:div>
        <w:div w:id="1457917841">
          <w:marLeft w:val="0"/>
          <w:marRight w:val="0"/>
          <w:marTop w:val="0"/>
          <w:marBottom w:val="0"/>
          <w:divBdr>
            <w:top w:val="none" w:sz="0" w:space="0" w:color="auto"/>
            <w:left w:val="none" w:sz="0" w:space="0" w:color="auto"/>
            <w:bottom w:val="none" w:sz="0" w:space="0" w:color="auto"/>
            <w:right w:val="none" w:sz="0" w:space="0" w:color="auto"/>
          </w:divBdr>
        </w:div>
      </w:divsChild>
    </w:div>
    <w:div w:id="926570845">
      <w:bodyDiv w:val="1"/>
      <w:marLeft w:val="0"/>
      <w:marRight w:val="0"/>
      <w:marTop w:val="0"/>
      <w:marBottom w:val="0"/>
      <w:divBdr>
        <w:top w:val="none" w:sz="0" w:space="0" w:color="auto"/>
        <w:left w:val="none" w:sz="0" w:space="0" w:color="auto"/>
        <w:bottom w:val="none" w:sz="0" w:space="0" w:color="auto"/>
        <w:right w:val="none" w:sz="0" w:space="0" w:color="auto"/>
      </w:divBdr>
    </w:div>
    <w:div w:id="928973850">
      <w:bodyDiv w:val="1"/>
      <w:marLeft w:val="0"/>
      <w:marRight w:val="0"/>
      <w:marTop w:val="0"/>
      <w:marBottom w:val="0"/>
      <w:divBdr>
        <w:top w:val="none" w:sz="0" w:space="0" w:color="auto"/>
        <w:left w:val="none" w:sz="0" w:space="0" w:color="auto"/>
        <w:bottom w:val="none" w:sz="0" w:space="0" w:color="auto"/>
        <w:right w:val="none" w:sz="0" w:space="0" w:color="auto"/>
      </w:divBdr>
    </w:div>
    <w:div w:id="933901540">
      <w:bodyDiv w:val="1"/>
      <w:marLeft w:val="0"/>
      <w:marRight w:val="0"/>
      <w:marTop w:val="0"/>
      <w:marBottom w:val="0"/>
      <w:divBdr>
        <w:top w:val="none" w:sz="0" w:space="0" w:color="auto"/>
        <w:left w:val="none" w:sz="0" w:space="0" w:color="auto"/>
        <w:bottom w:val="none" w:sz="0" w:space="0" w:color="auto"/>
        <w:right w:val="none" w:sz="0" w:space="0" w:color="auto"/>
      </w:divBdr>
    </w:div>
    <w:div w:id="939995389">
      <w:bodyDiv w:val="1"/>
      <w:marLeft w:val="0"/>
      <w:marRight w:val="0"/>
      <w:marTop w:val="0"/>
      <w:marBottom w:val="0"/>
      <w:divBdr>
        <w:top w:val="none" w:sz="0" w:space="0" w:color="auto"/>
        <w:left w:val="none" w:sz="0" w:space="0" w:color="auto"/>
        <w:bottom w:val="none" w:sz="0" w:space="0" w:color="auto"/>
        <w:right w:val="none" w:sz="0" w:space="0" w:color="auto"/>
      </w:divBdr>
    </w:div>
    <w:div w:id="941188301">
      <w:bodyDiv w:val="1"/>
      <w:marLeft w:val="0"/>
      <w:marRight w:val="0"/>
      <w:marTop w:val="0"/>
      <w:marBottom w:val="0"/>
      <w:divBdr>
        <w:top w:val="none" w:sz="0" w:space="0" w:color="auto"/>
        <w:left w:val="none" w:sz="0" w:space="0" w:color="auto"/>
        <w:bottom w:val="none" w:sz="0" w:space="0" w:color="auto"/>
        <w:right w:val="none" w:sz="0" w:space="0" w:color="auto"/>
      </w:divBdr>
    </w:div>
    <w:div w:id="942149124">
      <w:bodyDiv w:val="1"/>
      <w:marLeft w:val="0"/>
      <w:marRight w:val="0"/>
      <w:marTop w:val="0"/>
      <w:marBottom w:val="0"/>
      <w:divBdr>
        <w:top w:val="none" w:sz="0" w:space="0" w:color="auto"/>
        <w:left w:val="none" w:sz="0" w:space="0" w:color="auto"/>
        <w:bottom w:val="none" w:sz="0" w:space="0" w:color="auto"/>
        <w:right w:val="none" w:sz="0" w:space="0" w:color="auto"/>
      </w:divBdr>
    </w:div>
    <w:div w:id="958681714">
      <w:bodyDiv w:val="1"/>
      <w:marLeft w:val="0"/>
      <w:marRight w:val="0"/>
      <w:marTop w:val="0"/>
      <w:marBottom w:val="0"/>
      <w:divBdr>
        <w:top w:val="none" w:sz="0" w:space="0" w:color="auto"/>
        <w:left w:val="none" w:sz="0" w:space="0" w:color="auto"/>
        <w:bottom w:val="none" w:sz="0" w:space="0" w:color="auto"/>
        <w:right w:val="none" w:sz="0" w:space="0" w:color="auto"/>
      </w:divBdr>
    </w:div>
    <w:div w:id="959147072">
      <w:bodyDiv w:val="1"/>
      <w:marLeft w:val="0"/>
      <w:marRight w:val="0"/>
      <w:marTop w:val="0"/>
      <w:marBottom w:val="0"/>
      <w:divBdr>
        <w:top w:val="none" w:sz="0" w:space="0" w:color="auto"/>
        <w:left w:val="none" w:sz="0" w:space="0" w:color="auto"/>
        <w:bottom w:val="none" w:sz="0" w:space="0" w:color="auto"/>
        <w:right w:val="none" w:sz="0" w:space="0" w:color="auto"/>
      </w:divBdr>
    </w:div>
    <w:div w:id="960844734">
      <w:bodyDiv w:val="1"/>
      <w:marLeft w:val="0"/>
      <w:marRight w:val="0"/>
      <w:marTop w:val="0"/>
      <w:marBottom w:val="0"/>
      <w:divBdr>
        <w:top w:val="none" w:sz="0" w:space="0" w:color="auto"/>
        <w:left w:val="none" w:sz="0" w:space="0" w:color="auto"/>
        <w:bottom w:val="none" w:sz="0" w:space="0" w:color="auto"/>
        <w:right w:val="none" w:sz="0" w:space="0" w:color="auto"/>
      </w:divBdr>
    </w:div>
    <w:div w:id="962422144">
      <w:bodyDiv w:val="1"/>
      <w:marLeft w:val="0"/>
      <w:marRight w:val="0"/>
      <w:marTop w:val="0"/>
      <w:marBottom w:val="0"/>
      <w:divBdr>
        <w:top w:val="none" w:sz="0" w:space="0" w:color="auto"/>
        <w:left w:val="none" w:sz="0" w:space="0" w:color="auto"/>
        <w:bottom w:val="none" w:sz="0" w:space="0" w:color="auto"/>
        <w:right w:val="none" w:sz="0" w:space="0" w:color="auto"/>
      </w:divBdr>
    </w:div>
    <w:div w:id="964001533">
      <w:bodyDiv w:val="1"/>
      <w:marLeft w:val="0"/>
      <w:marRight w:val="0"/>
      <w:marTop w:val="0"/>
      <w:marBottom w:val="0"/>
      <w:divBdr>
        <w:top w:val="none" w:sz="0" w:space="0" w:color="auto"/>
        <w:left w:val="none" w:sz="0" w:space="0" w:color="auto"/>
        <w:bottom w:val="none" w:sz="0" w:space="0" w:color="auto"/>
        <w:right w:val="none" w:sz="0" w:space="0" w:color="auto"/>
      </w:divBdr>
    </w:div>
    <w:div w:id="964694296">
      <w:bodyDiv w:val="1"/>
      <w:marLeft w:val="0"/>
      <w:marRight w:val="0"/>
      <w:marTop w:val="0"/>
      <w:marBottom w:val="0"/>
      <w:divBdr>
        <w:top w:val="none" w:sz="0" w:space="0" w:color="auto"/>
        <w:left w:val="none" w:sz="0" w:space="0" w:color="auto"/>
        <w:bottom w:val="none" w:sz="0" w:space="0" w:color="auto"/>
        <w:right w:val="none" w:sz="0" w:space="0" w:color="auto"/>
      </w:divBdr>
    </w:div>
    <w:div w:id="969554759">
      <w:bodyDiv w:val="1"/>
      <w:marLeft w:val="0"/>
      <w:marRight w:val="0"/>
      <w:marTop w:val="0"/>
      <w:marBottom w:val="0"/>
      <w:divBdr>
        <w:top w:val="none" w:sz="0" w:space="0" w:color="auto"/>
        <w:left w:val="none" w:sz="0" w:space="0" w:color="auto"/>
        <w:bottom w:val="none" w:sz="0" w:space="0" w:color="auto"/>
        <w:right w:val="none" w:sz="0" w:space="0" w:color="auto"/>
      </w:divBdr>
    </w:div>
    <w:div w:id="970793581">
      <w:bodyDiv w:val="1"/>
      <w:marLeft w:val="0"/>
      <w:marRight w:val="0"/>
      <w:marTop w:val="0"/>
      <w:marBottom w:val="0"/>
      <w:divBdr>
        <w:top w:val="none" w:sz="0" w:space="0" w:color="auto"/>
        <w:left w:val="none" w:sz="0" w:space="0" w:color="auto"/>
        <w:bottom w:val="none" w:sz="0" w:space="0" w:color="auto"/>
        <w:right w:val="none" w:sz="0" w:space="0" w:color="auto"/>
      </w:divBdr>
    </w:div>
    <w:div w:id="971443767">
      <w:bodyDiv w:val="1"/>
      <w:marLeft w:val="0"/>
      <w:marRight w:val="0"/>
      <w:marTop w:val="0"/>
      <w:marBottom w:val="0"/>
      <w:divBdr>
        <w:top w:val="none" w:sz="0" w:space="0" w:color="auto"/>
        <w:left w:val="none" w:sz="0" w:space="0" w:color="auto"/>
        <w:bottom w:val="none" w:sz="0" w:space="0" w:color="auto"/>
        <w:right w:val="none" w:sz="0" w:space="0" w:color="auto"/>
      </w:divBdr>
    </w:div>
    <w:div w:id="976765739">
      <w:bodyDiv w:val="1"/>
      <w:marLeft w:val="0"/>
      <w:marRight w:val="0"/>
      <w:marTop w:val="0"/>
      <w:marBottom w:val="0"/>
      <w:divBdr>
        <w:top w:val="none" w:sz="0" w:space="0" w:color="auto"/>
        <w:left w:val="none" w:sz="0" w:space="0" w:color="auto"/>
        <w:bottom w:val="none" w:sz="0" w:space="0" w:color="auto"/>
        <w:right w:val="none" w:sz="0" w:space="0" w:color="auto"/>
      </w:divBdr>
    </w:div>
    <w:div w:id="977875190">
      <w:bodyDiv w:val="1"/>
      <w:marLeft w:val="0"/>
      <w:marRight w:val="0"/>
      <w:marTop w:val="0"/>
      <w:marBottom w:val="0"/>
      <w:divBdr>
        <w:top w:val="none" w:sz="0" w:space="0" w:color="auto"/>
        <w:left w:val="none" w:sz="0" w:space="0" w:color="auto"/>
        <w:bottom w:val="none" w:sz="0" w:space="0" w:color="auto"/>
        <w:right w:val="none" w:sz="0" w:space="0" w:color="auto"/>
      </w:divBdr>
    </w:div>
    <w:div w:id="984159700">
      <w:bodyDiv w:val="1"/>
      <w:marLeft w:val="0"/>
      <w:marRight w:val="0"/>
      <w:marTop w:val="0"/>
      <w:marBottom w:val="0"/>
      <w:divBdr>
        <w:top w:val="none" w:sz="0" w:space="0" w:color="auto"/>
        <w:left w:val="none" w:sz="0" w:space="0" w:color="auto"/>
        <w:bottom w:val="none" w:sz="0" w:space="0" w:color="auto"/>
        <w:right w:val="none" w:sz="0" w:space="0" w:color="auto"/>
      </w:divBdr>
    </w:div>
    <w:div w:id="984820207">
      <w:bodyDiv w:val="1"/>
      <w:marLeft w:val="0"/>
      <w:marRight w:val="0"/>
      <w:marTop w:val="0"/>
      <w:marBottom w:val="0"/>
      <w:divBdr>
        <w:top w:val="none" w:sz="0" w:space="0" w:color="auto"/>
        <w:left w:val="none" w:sz="0" w:space="0" w:color="auto"/>
        <w:bottom w:val="none" w:sz="0" w:space="0" w:color="auto"/>
        <w:right w:val="none" w:sz="0" w:space="0" w:color="auto"/>
      </w:divBdr>
    </w:div>
    <w:div w:id="985624406">
      <w:bodyDiv w:val="1"/>
      <w:marLeft w:val="0"/>
      <w:marRight w:val="0"/>
      <w:marTop w:val="0"/>
      <w:marBottom w:val="0"/>
      <w:divBdr>
        <w:top w:val="none" w:sz="0" w:space="0" w:color="auto"/>
        <w:left w:val="none" w:sz="0" w:space="0" w:color="auto"/>
        <w:bottom w:val="none" w:sz="0" w:space="0" w:color="auto"/>
        <w:right w:val="none" w:sz="0" w:space="0" w:color="auto"/>
      </w:divBdr>
    </w:div>
    <w:div w:id="987977622">
      <w:bodyDiv w:val="1"/>
      <w:marLeft w:val="0"/>
      <w:marRight w:val="0"/>
      <w:marTop w:val="0"/>
      <w:marBottom w:val="0"/>
      <w:divBdr>
        <w:top w:val="none" w:sz="0" w:space="0" w:color="auto"/>
        <w:left w:val="none" w:sz="0" w:space="0" w:color="auto"/>
        <w:bottom w:val="none" w:sz="0" w:space="0" w:color="auto"/>
        <w:right w:val="none" w:sz="0" w:space="0" w:color="auto"/>
      </w:divBdr>
    </w:div>
    <w:div w:id="990864588">
      <w:bodyDiv w:val="1"/>
      <w:marLeft w:val="0"/>
      <w:marRight w:val="0"/>
      <w:marTop w:val="0"/>
      <w:marBottom w:val="0"/>
      <w:divBdr>
        <w:top w:val="none" w:sz="0" w:space="0" w:color="auto"/>
        <w:left w:val="none" w:sz="0" w:space="0" w:color="auto"/>
        <w:bottom w:val="none" w:sz="0" w:space="0" w:color="auto"/>
        <w:right w:val="none" w:sz="0" w:space="0" w:color="auto"/>
      </w:divBdr>
    </w:div>
    <w:div w:id="992368983">
      <w:bodyDiv w:val="1"/>
      <w:marLeft w:val="0"/>
      <w:marRight w:val="0"/>
      <w:marTop w:val="0"/>
      <w:marBottom w:val="0"/>
      <w:divBdr>
        <w:top w:val="none" w:sz="0" w:space="0" w:color="auto"/>
        <w:left w:val="none" w:sz="0" w:space="0" w:color="auto"/>
        <w:bottom w:val="none" w:sz="0" w:space="0" w:color="auto"/>
        <w:right w:val="none" w:sz="0" w:space="0" w:color="auto"/>
      </w:divBdr>
    </w:div>
    <w:div w:id="993409430">
      <w:bodyDiv w:val="1"/>
      <w:marLeft w:val="0"/>
      <w:marRight w:val="0"/>
      <w:marTop w:val="0"/>
      <w:marBottom w:val="0"/>
      <w:divBdr>
        <w:top w:val="none" w:sz="0" w:space="0" w:color="auto"/>
        <w:left w:val="none" w:sz="0" w:space="0" w:color="auto"/>
        <w:bottom w:val="none" w:sz="0" w:space="0" w:color="auto"/>
        <w:right w:val="none" w:sz="0" w:space="0" w:color="auto"/>
      </w:divBdr>
    </w:div>
    <w:div w:id="998727078">
      <w:bodyDiv w:val="1"/>
      <w:marLeft w:val="0"/>
      <w:marRight w:val="0"/>
      <w:marTop w:val="0"/>
      <w:marBottom w:val="0"/>
      <w:divBdr>
        <w:top w:val="none" w:sz="0" w:space="0" w:color="auto"/>
        <w:left w:val="none" w:sz="0" w:space="0" w:color="auto"/>
        <w:bottom w:val="none" w:sz="0" w:space="0" w:color="auto"/>
        <w:right w:val="none" w:sz="0" w:space="0" w:color="auto"/>
      </w:divBdr>
    </w:div>
    <w:div w:id="1003359786">
      <w:bodyDiv w:val="1"/>
      <w:marLeft w:val="0"/>
      <w:marRight w:val="0"/>
      <w:marTop w:val="0"/>
      <w:marBottom w:val="0"/>
      <w:divBdr>
        <w:top w:val="none" w:sz="0" w:space="0" w:color="auto"/>
        <w:left w:val="none" w:sz="0" w:space="0" w:color="auto"/>
        <w:bottom w:val="none" w:sz="0" w:space="0" w:color="auto"/>
        <w:right w:val="none" w:sz="0" w:space="0" w:color="auto"/>
      </w:divBdr>
    </w:div>
    <w:div w:id="1007561767">
      <w:bodyDiv w:val="1"/>
      <w:marLeft w:val="0"/>
      <w:marRight w:val="0"/>
      <w:marTop w:val="0"/>
      <w:marBottom w:val="0"/>
      <w:divBdr>
        <w:top w:val="none" w:sz="0" w:space="0" w:color="auto"/>
        <w:left w:val="none" w:sz="0" w:space="0" w:color="auto"/>
        <w:bottom w:val="none" w:sz="0" w:space="0" w:color="auto"/>
        <w:right w:val="none" w:sz="0" w:space="0" w:color="auto"/>
      </w:divBdr>
    </w:div>
    <w:div w:id="1015884514">
      <w:bodyDiv w:val="1"/>
      <w:marLeft w:val="0"/>
      <w:marRight w:val="0"/>
      <w:marTop w:val="0"/>
      <w:marBottom w:val="0"/>
      <w:divBdr>
        <w:top w:val="none" w:sz="0" w:space="0" w:color="auto"/>
        <w:left w:val="none" w:sz="0" w:space="0" w:color="auto"/>
        <w:bottom w:val="none" w:sz="0" w:space="0" w:color="auto"/>
        <w:right w:val="none" w:sz="0" w:space="0" w:color="auto"/>
      </w:divBdr>
    </w:div>
    <w:div w:id="1018891143">
      <w:bodyDiv w:val="1"/>
      <w:marLeft w:val="0"/>
      <w:marRight w:val="0"/>
      <w:marTop w:val="0"/>
      <w:marBottom w:val="0"/>
      <w:divBdr>
        <w:top w:val="none" w:sz="0" w:space="0" w:color="auto"/>
        <w:left w:val="none" w:sz="0" w:space="0" w:color="auto"/>
        <w:bottom w:val="none" w:sz="0" w:space="0" w:color="auto"/>
        <w:right w:val="none" w:sz="0" w:space="0" w:color="auto"/>
      </w:divBdr>
    </w:div>
    <w:div w:id="1033071334">
      <w:bodyDiv w:val="1"/>
      <w:marLeft w:val="0"/>
      <w:marRight w:val="0"/>
      <w:marTop w:val="0"/>
      <w:marBottom w:val="0"/>
      <w:divBdr>
        <w:top w:val="none" w:sz="0" w:space="0" w:color="auto"/>
        <w:left w:val="none" w:sz="0" w:space="0" w:color="auto"/>
        <w:bottom w:val="none" w:sz="0" w:space="0" w:color="auto"/>
        <w:right w:val="none" w:sz="0" w:space="0" w:color="auto"/>
      </w:divBdr>
    </w:div>
    <w:div w:id="1033729708">
      <w:bodyDiv w:val="1"/>
      <w:marLeft w:val="0"/>
      <w:marRight w:val="0"/>
      <w:marTop w:val="0"/>
      <w:marBottom w:val="0"/>
      <w:divBdr>
        <w:top w:val="none" w:sz="0" w:space="0" w:color="auto"/>
        <w:left w:val="none" w:sz="0" w:space="0" w:color="auto"/>
        <w:bottom w:val="none" w:sz="0" w:space="0" w:color="auto"/>
        <w:right w:val="none" w:sz="0" w:space="0" w:color="auto"/>
      </w:divBdr>
    </w:div>
    <w:div w:id="1045762585">
      <w:bodyDiv w:val="1"/>
      <w:marLeft w:val="0"/>
      <w:marRight w:val="0"/>
      <w:marTop w:val="0"/>
      <w:marBottom w:val="0"/>
      <w:divBdr>
        <w:top w:val="none" w:sz="0" w:space="0" w:color="auto"/>
        <w:left w:val="none" w:sz="0" w:space="0" w:color="auto"/>
        <w:bottom w:val="none" w:sz="0" w:space="0" w:color="auto"/>
        <w:right w:val="none" w:sz="0" w:space="0" w:color="auto"/>
      </w:divBdr>
    </w:div>
    <w:div w:id="1048994227">
      <w:bodyDiv w:val="1"/>
      <w:marLeft w:val="0"/>
      <w:marRight w:val="0"/>
      <w:marTop w:val="0"/>
      <w:marBottom w:val="0"/>
      <w:divBdr>
        <w:top w:val="none" w:sz="0" w:space="0" w:color="auto"/>
        <w:left w:val="none" w:sz="0" w:space="0" w:color="auto"/>
        <w:bottom w:val="none" w:sz="0" w:space="0" w:color="auto"/>
        <w:right w:val="none" w:sz="0" w:space="0" w:color="auto"/>
      </w:divBdr>
    </w:div>
    <w:div w:id="1056513414">
      <w:bodyDiv w:val="1"/>
      <w:marLeft w:val="0"/>
      <w:marRight w:val="0"/>
      <w:marTop w:val="0"/>
      <w:marBottom w:val="0"/>
      <w:divBdr>
        <w:top w:val="none" w:sz="0" w:space="0" w:color="auto"/>
        <w:left w:val="none" w:sz="0" w:space="0" w:color="auto"/>
        <w:bottom w:val="none" w:sz="0" w:space="0" w:color="auto"/>
        <w:right w:val="none" w:sz="0" w:space="0" w:color="auto"/>
      </w:divBdr>
    </w:div>
    <w:div w:id="1064648351">
      <w:bodyDiv w:val="1"/>
      <w:marLeft w:val="0"/>
      <w:marRight w:val="0"/>
      <w:marTop w:val="0"/>
      <w:marBottom w:val="0"/>
      <w:divBdr>
        <w:top w:val="none" w:sz="0" w:space="0" w:color="auto"/>
        <w:left w:val="none" w:sz="0" w:space="0" w:color="auto"/>
        <w:bottom w:val="none" w:sz="0" w:space="0" w:color="auto"/>
        <w:right w:val="none" w:sz="0" w:space="0" w:color="auto"/>
      </w:divBdr>
    </w:div>
    <w:div w:id="1067537616">
      <w:bodyDiv w:val="1"/>
      <w:marLeft w:val="0"/>
      <w:marRight w:val="0"/>
      <w:marTop w:val="0"/>
      <w:marBottom w:val="0"/>
      <w:divBdr>
        <w:top w:val="none" w:sz="0" w:space="0" w:color="auto"/>
        <w:left w:val="none" w:sz="0" w:space="0" w:color="auto"/>
        <w:bottom w:val="none" w:sz="0" w:space="0" w:color="auto"/>
        <w:right w:val="none" w:sz="0" w:space="0" w:color="auto"/>
      </w:divBdr>
    </w:div>
    <w:div w:id="1075279002">
      <w:bodyDiv w:val="1"/>
      <w:marLeft w:val="0"/>
      <w:marRight w:val="0"/>
      <w:marTop w:val="0"/>
      <w:marBottom w:val="0"/>
      <w:divBdr>
        <w:top w:val="none" w:sz="0" w:space="0" w:color="auto"/>
        <w:left w:val="none" w:sz="0" w:space="0" w:color="auto"/>
        <w:bottom w:val="none" w:sz="0" w:space="0" w:color="auto"/>
        <w:right w:val="none" w:sz="0" w:space="0" w:color="auto"/>
      </w:divBdr>
    </w:div>
    <w:div w:id="1078017063">
      <w:bodyDiv w:val="1"/>
      <w:marLeft w:val="0"/>
      <w:marRight w:val="0"/>
      <w:marTop w:val="0"/>
      <w:marBottom w:val="0"/>
      <w:divBdr>
        <w:top w:val="none" w:sz="0" w:space="0" w:color="auto"/>
        <w:left w:val="none" w:sz="0" w:space="0" w:color="auto"/>
        <w:bottom w:val="none" w:sz="0" w:space="0" w:color="auto"/>
        <w:right w:val="none" w:sz="0" w:space="0" w:color="auto"/>
      </w:divBdr>
    </w:div>
    <w:div w:id="1085610699">
      <w:bodyDiv w:val="1"/>
      <w:marLeft w:val="0"/>
      <w:marRight w:val="0"/>
      <w:marTop w:val="0"/>
      <w:marBottom w:val="0"/>
      <w:divBdr>
        <w:top w:val="none" w:sz="0" w:space="0" w:color="auto"/>
        <w:left w:val="none" w:sz="0" w:space="0" w:color="auto"/>
        <w:bottom w:val="none" w:sz="0" w:space="0" w:color="auto"/>
        <w:right w:val="none" w:sz="0" w:space="0" w:color="auto"/>
      </w:divBdr>
    </w:div>
    <w:div w:id="1089425742">
      <w:bodyDiv w:val="1"/>
      <w:marLeft w:val="0"/>
      <w:marRight w:val="0"/>
      <w:marTop w:val="0"/>
      <w:marBottom w:val="0"/>
      <w:divBdr>
        <w:top w:val="none" w:sz="0" w:space="0" w:color="auto"/>
        <w:left w:val="none" w:sz="0" w:space="0" w:color="auto"/>
        <w:bottom w:val="none" w:sz="0" w:space="0" w:color="auto"/>
        <w:right w:val="none" w:sz="0" w:space="0" w:color="auto"/>
      </w:divBdr>
    </w:div>
    <w:div w:id="1094742571">
      <w:bodyDiv w:val="1"/>
      <w:marLeft w:val="0"/>
      <w:marRight w:val="0"/>
      <w:marTop w:val="0"/>
      <w:marBottom w:val="0"/>
      <w:divBdr>
        <w:top w:val="none" w:sz="0" w:space="0" w:color="auto"/>
        <w:left w:val="none" w:sz="0" w:space="0" w:color="auto"/>
        <w:bottom w:val="none" w:sz="0" w:space="0" w:color="auto"/>
        <w:right w:val="none" w:sz="0" w:space="0" w:color="auto"/>
      </w:divBdr>
    </w:div>
    <w:div w:id="1095978463">
      <w:bodyDiv w:val="1"/>
      <w:marLeft w:val="0"/>
      <w:marRight w:val="0"/>
      <w:marTop w:val="0"/>
      <w:marBottom w:val="0"/>
      <w:divBdr>
        <w:top w:val="none" w:sz="0" w:space="0" w:color="auto"/>
        <w:left w:val="none" w:sz="0" w:space="0" w:color="auto"/>
        <w:bottom w:val="none" w:sz="0" w:space="0" w:color="auto"/>
        <w:right w:val="none" w:sz="0" w:space="0" w:color="auto"/>
      </w:divBdr>
    </w:div>
    <w:div w:id="1096828144">
      <w:bodyDiv w:val="1"/>
      <w:marLeft w:val="0"/>
      <w:marRight w:val="0"/>
      <w:marTop w:val="0"/>
      <w:marBottom w:val="0"/>
      <w:divBdr>
        <w:top w:val="none" w:sz="0" w:space="0" w:color="auto"/>
        <w:left w:val="none" w:sz="0" w:space="0" w:color="auto"/>
        <w:bottom w:val="none" w:sz="0" w:space="0" w:color="auto"/>
        <w:right w:val="none" w:sz="0" w:space="0" w:color="auto"/>
      </w:divBdr>
    </w:div>
    <w:div w:id="1098407320">
      <w:bodyDiv w:val="1"/>
      <w:marLeft w:val="0"/>
      <w:marRight w:val="0"/>
      <w:marTop w:val="0"/>
      <w:marBottom w:val="0"/>
      <w:divBdr>
        <w:top w:val="none" w:sz="0" w:space="0" w:color="auto"/>
        <w:left w:val="none" w:sz="0" w:space="0" w:color="auto"/>
        <w:bottom w:val="none" w:sz="0" w:space="0" w:color="auto"/>
        <w:right w:val="none" w:sz="0" w:space="0" w:color="auto"/>
      </w:divBdr>
    </w:div>
    <w:div w:id="1099179099">
      <w:bodyDiv w:val="1"/>
      <w:marLeft w:val="0"/>
      <w:marRight w:val="0"/>
      <w:marTop w:val="0"/>
      <w:marBottom w:val="0"/>
      <w:divBdr>
        <w:top w:val="none" w:sz="0" w:space="0" w:color="auto"/>
        <w:left w:val="none" w:sz="0" w:space="0" w:color="auto"/>
        <w:bottom w:val="none" w:sz="0" w:space="0" w:color="auto"/>
        <w:right w:val="none" w:sz="0" w:space="0" w:color="auto"/>
      </w:divBdr>
    </w:div>
    <w:div w:id="1100175210">
      <w:bodyDiv w:val="1"/>
      <w:marLeft w:val="0"/>
      <w:marRight w:val="0"/>
      <w:marTop w:val="0"/>
      <w:marBottom w:val="0"/>
      <w:divBdr>
        <w:top w:val="none" w:sz="0" w:space="0" w:color="auto"/>
        <w:left w:val="none" w:sz="0" w:space="0" w:color="auto"/>
        <w:bottom w:val="none" w:sz="0" w:space="0" w:color="auto"/>
        <w:right w:val="none" w:sz="0" w:space="0" w:color="auto"/>
      </w:divBdr>
    </w:div>
    <w:div w:id="1103459586">
      <w:bodyDiv w:val="1"/>
      <w:marLeft w:val="0"/>
      <w:marRight w:val="0"/>
      <w:marTop w:val="0"/>
      <w:marBottom w:val="0"/>
      <w:divBdr>
        <w:top w:val="none" w:sz="0" w:space="0" w:color="auto"/>
        <w:left w:val="none" w:sz="0" w:space="0" w:color="auto"/>
        <w:bottom w:val="none" w:sz="0" w:space="0" w:color="auto"/>
        <w:right w:val="none" w:sz="0" w:space="0" w:color="auto"/>
      </w:divBdr>
    </w:div>
    <w:div w:id="1110392546">
      <w:bodyDiv w:val="1"/>
      <w:marLeft w:val="0"/>
      <w:marRight w:val="0"/>
      <w:marTop w:val="0"/>
      <w:marBottom w:val="0"/>
      <w:divBdr>
        <w:top w:val="none" w:sz="0" w:space="0" w:color="auto"/>
        <w:left w:val="none" w:sz="0" w:space="0" w:color="auto"/>
        <w:bottom w:val="none" w:sz="0" w:space="0" w:color="auto"/>
        <w:right w:val="none" w:sz="0" w:space="0" w:color="auto"/>
      </w:divBdr>
    </w:div>
    <w:div w:id="1118448147">
      <w:bodyDiv w:val="1"/>
      <w:marLeft w:val="0"/>
      <w:marRight w:val="0"/>
      <w:marTop w:val="0"/>
      <w:marBottom w:val="0"/>
      <w:divBdr>
        <w:top w:val="none" w:sz="0" w:space="0" w:color="auto"/>
        <w:left w:val="none" w:sz="0" w:space="0" w:color="auto"/>
        <w:bottom w:val="none" w:sz="0" w:space="0" w:color="auto"/>
        <w:right w:val="none" w:sz="0" w:space="0" w:color="auto"/>
      </w:divBdr>
    </w:div>
    <w:div w:id="1119298176">
      <w:bodyDiv w:val="1"/>
      <w:marLeft w:val="0"/>
      <w:marRight w:val="0"/>
      <w:marTop w:val="0"/>
      <w:marBottom w:val="0"/>
      <w:divBdr>
        <w:top w:val="none" w:sz="0" w:space="0" w:color="auto"/>
        <w:left w:val="none" w:sz="0" w:space="0" w:color="auto"/>
        <w:bottom w:val="none" w:sz="0" w:space="0" w:color="auto"/>
        <w:right w:val="none" w:sz="0" w:space="0" w:color="auto"/>
      </w:divBdr>
    </w:div>
    <w:div w:id="1119684027">
      <w:bodyDiv w:val="1"/>
      <w:marLeft w:val="0"/>
      <w:marRight w:val="0"/>
      <w:marTop w:val="0"/>
      <w:marBottom w:val="0"/>
      <w:divBdr>
        <w:top w:val="none" w:sz="0" w:space="0" w:color="auto"/>
        <w:left w:val="none" w:sz="0" w:space="0" w:color="auto"/>
        <w:bottom w:val="none" w:sz="0" w:space="0" w:color="auto"/>
        <w:right w:val="none" w:sz="0" w:space="0" w:color="auto"/>
      </w:divBdr>
    </w:div>
    <w:div w:id="1120878004">
      <w:bodyDiv w:val="1"/>
      <w:marLeft w:val="0"/>
      <w:marRight w:val="0"/>
      <w:marTop w:val="0"/>
      <w:marBottom w:val="0"/>
      <w:divBdr>
        <w:top w:val="none" w:sz="0" w:space="0" w:color="auto"/>
        <w:left w:val="none" w:sz="0" w:space="0" w:color="auto"/>
        <w:bottom w:val="none" w:sz="0" w:space="0" w:color="auto"/>
        <w:right w:val="none" w:sz="0" w:space="0" w:color="auto"/>
      </w:divBdr>
    </w:div>
    <w:div w:id="1120880416">
      <w:bodyDiv w:val="1"/>
      <w:marLeft w:val="0"/>
      <w:marRight w:val="0"/>
      <w:marTop w:val="0"/>
      <w:marBottom w:val="0"/>
      <w:divBdr>
        <w:top w:val="none" w:sz="0" w:space="0" w:color="auto"/>
        <w:left w:val="none" w:sz="0" w:space="0" w:color="auto"/>
        <w:bottom w:val="none" w:sz="0" w:space="0" w:color="auto"/>
        <w:right w:val="none" w:sz="0" w:space="0" w:color="auto"/>
      </w:divBdr>
    </w:div>
    <w:div w:id="1124271348">
      <w:bodyDiv w:val="1"/>
      <w:marLeft w:val="0"/>
      <w:marRight w:val="0"/>
      <w:marTop w:val="0"/>
      <w:marBottom w:val="0"/>
      <w:divBdr>
        <w:top w:val="none" w:sz="0" w:space="0" w:color="auto"/>
        <w:left w:val="none" w:sz="0" w:space="0" w:color="auto"/>
        <w:bottom w:val="none" w:sz="0" w:space="0" w:color="auto"/>
        <w:right w:val="none" w:sz="0" w:space="0" w:color="auto"/>
      </w:divBdr>
    </w:div>
    <w:div w:id="1130128267">
      <w:bodyDiv w:val="1"/>
      <w:marLeft w:val="0"/>
      <w:marRight w:val="0"/>
      <w:marTop w:val="0"/>
      <w:marBottom w:val="0"/>
      <w:divBdr>
        <w:top w:val="none" w:sz="0" w:space="0" w:color="auto"/>
        <w:left w:val="none" w:sz="0" w:space="0" w:color="auto"/>
        <w:bottom w:val="none" w:sz="0" w:space="0" w:color="auto"/>
        <w:right w:val="none" w:sz="0" w:space="0" w:color="auto"/>
      </w:divBdr>
    </w:div>
    <w:div w:id="1131897542">
      <w:bodyDiv w:val="1"/>
      <w:marLeft w:val="0"/>
      <w:marRight w:val="0"/>
      <w:marTop w:val="0"/>
      <w:marBottom w:val="0"/>
      <w:divBdr>
        <w:top w:val="none" w:sz="0" w:space="0" w:color="auto"/>
        <w:left w:val="none" w:sz="0" w:space="0" w:color="auto"/>
        <w:bottom w:val="none" w:sz="0" w:space="0" w:color="auto"/>
        <w:right w:val="none" w:sz="0" w:space="0" w:color="auto"/>
      </w:divBdr>
    </w:div>
    <w:div w:id="1132943179">
      <w:bodyDiv w:val="1"/>
      <w:marLeft w:val="0"/>
      <w:marRight w:val="0"/>
      <w:marTop w:val="0"/>
      <w:marBottom w:val="0"/>
      <w:divBdr>
        <w:top w:val="none" w:sz="0" w:space="0" w:color="auto"/>
        <w:left w:val="none" w:sz="0" w:space="0" w:color="auto"/>
        <w:bottom w:val="none" w:sz="0" w:space="0" w:color="auto"/>
        <w:right w:val="none" w:sz="0" w:space="0" w:color="auto"/>
      </w:divBdr>
    </w:div>
    <w:div w:id="1137652053">
      <w:bodyDiv w:val="1"/>
      <w:marLeft w:val="0"/>
      <w:marRight w:val="0"/>
      <w:marTop w:val="0"/>
      <w:marBottom w:val="0"/>
      <w:divBdr>
        <w:top w:val="none" w:sz="0" w:space="0" w:color="auto"/>
        <w:left w:val="none" w:sz="0" w:space="0" w:color="auto"/>
        <w:bottom w:val="none" w:sz="0" w:space="0" w:color="auto"/>
        <w:right w:val="none" w:sz="0" w:space="0" w:color="auto"/>
      </w:divBdr>
    </w:div>
    <w:div w:id="1139761651">
      <w:bodyDiv w:val="1"/>
      <w:marLeft w:val="0"/>
      <w:marRight w:val="0"/>
      <w:marTop w:val="0"/>
      <w:marBottom w:val="0"/>
      <w:divBdr>
        <w:top w:val="none" w:sz="0" w:space="0" w:color="auto"/>
        <w:left w:val="none" w:sz="0" w:space="0" w:color="auto"/>
        <w:bottom w:val="none" w:sz="0" w:space="0" w:color="auto"/>
        <w:right w:val="none" w:sz="0" w:space="0" w:color="auto"/>
      </w:divBdr>
    </w:div>
    <w:div w:id="1144471887">
      <w:bodyDiv w:val="1"/>
      <w:marLeft w:val="0"/>
      <w:marRight w:val="0"/>
      <w:marTop w:val="0"/>
      <w:marBottom w:val="0"/>
      <w:divBdr>
        <w:top w:val="none" w:sz="0" w:space="0" w:color="auto"/>
        <w:left w:val="none" w:sz="0" w:space="0" w:color="auto"/>
        <w:bottom w:val="none" w:sz="0" w:space="0" w:color="auto"/>
        <w:right w:val="none" w:sz="0" w:space="0" w:color="auto"/>
      </w:divBdr>
    </w:div>
    <w:div w:id="1147281687">
      <w:bodyDiv w:val="1"/>
      <w:marLeft w:val="0"/>
      <w:marRight w:val="0"/>
      <w:marTop w:val="0"/>
      <w:marBottom w:val="0"/>
      <w:divBdr>
        <w:top w:val="none" w:sz="0" w:space="0" w:color="auto"/>
        <w:left w:val="none" w:sz="0" w:space="0" w:color="auto"/>
        <w:bottom w:val="none" w:sz="0" w:space="0" w:color="auto"/>
        <w:right w:val="none" w:sz="0" w:space="0" w:color="auto"/>
      </w:divBdr>
    </w:div>
    <w:div w:id="1148715843">
      <w:bodyDiv w:val="1"/>
      <w:marLeft w:val="0"/>
      <w:marRight w:val="0"/>
      <w:marTop w:val="0"/>
      <w:marBottom w:val="0"/>
      <w:divBdr>
        <w:top w:val="none" w:sz="0" w:space="0" w:color="auto"/>
        <w:left w:val="none" w:sz="0" w:space="0" w:color="auto"/>
        <w:bottom w:val="none" w:sz="0" w:space="0" w:color="auto"/>
        <w:right w:val="none" w:sz="0" w:space="0" w:color="auto"/>
      </w:divBdr>
    </w:div>
    <w:div w:id="1149440048">
      <w:bodyDiv w:val="1"/>
      <w:marLeft w:val="0"/>
      <w:marRight w:val="0"/>
      <w:marTop w:val="0"/>
      <w:marBottom w:val="0"/>
      <w:divBdr>
        <w:top w:val="none" w:sz="0" w:space="0" w:color="auto"/>
        <w:left w:val="none" w:sz="0" w:space="0" w:color="auto"/>
        <w:bottom w:val="none" w:sz="0" w:space="0" w:color="auto"/>
        <w:right w:val="none" w:sz="0" w:space="0" w:color="auto"/>
      </w:divBdr>
    </w:div>
    <w:div w:id="1149905552">
      <w:bodyDiv w:val="1"/>
      <w:marLeft w:val="0"/>
      <w:marRight w:val="0"/>
      <w:marTop w:val="0"/>
      <w:marBottom w:val="0"/>
      <w:divBdr>
        <w:top w:val="none" w:sz="0" w:space="0" w:color="auto"/>
        <w:left w:val="none" w:sz="0" w:space="0" w:color="auto"/>
        <w:bottom w:val="none" w:sz="0" w:space="0" w:color="auto"/>
        <w:right w:val="none" w:sz="0" w:space="0" w:color="auto"/>
      </w:divBdr>
    </w:div>
    <w:div w:id="1157651370">
      <w:bodyDiv w:val="1"/>
      <w:marLeft w:val="0"/>
      <w:marRight w:val="0"/>
      <w:marTop w:val="0"/>
      <w:marBottom w:val="0"/>
      <w:divBdr>
        <w:top w:val="none" w:sz="0" w:space="0" w:color="auto"/>
        <w:left w:val="none" w:sz="0" w:space="0" w:color="auto"/>
        <w:bottom w:val="none" w:sz="0" w:space="0" w:color="auto"/>
        <w:right w:val="none" w:sz="0" w:space="0" w:color="auto"/>
      </w:divBdr>
    </w:div>
    <w:div w:id="1161507658">
      <w:bodyDiv w:val="1"/>
      <w:marLeft w:val="0"/>
      <w:marRight w:val="0"/>
      <w:marTop w:val="0"/>
      <w:marBottom w:val="0"/>
      <w:divBdr>
        <w:top w:val="none" w:sz="0" w:space="0" w:color="auto"/>
        <w:left w:val="none" w:sz="0" w:space="0" w:color="auto"/>
        <w:bottom w:val="none" w:sz="0" w:space="0" w:color="auto"/>
        <w:right w:val="none" w:sz="0" w:space="0" w:color="auto"/>
      </w:divBdr>
    </w:div>
    <w:div w:id="1169905884">
      <w:bodyDiv w:val="1"/>
      <w:marLeft w:val="0"/>
      <w:marRight w:val="0"/>
      <w:marTop w:val="0"/>
      <w:marBottom w:val="0"/>
      <w:divBdr>
        <w:top w:val="none" w:sz="0" w:space="0" w:color="auto"/>
        <w:left w:val="none" w:sz="0" w:space="0" w:color="auto"/>
        <w:bottom w:val="none" w:sz="0" w:space="0" w:color="auto"/>
        <w:right w:val="none" w:sz="0" w:space="0" w:color="auto"/>
      </w:divBdr>
    </w:div>
    <w:div w:id="1183208056">
      <w:bodyDiv w:val="1"/>
      <w:marLeft w:val="0"/>
      <w:marRight w:val="0"/>
      <w:marTop w:val="0"/>
      <w:marBottom w:val="0"/>
      <w:divBdr>
        <w:top w:val="none" w:sz="0" w:space="0" w:color="auto"/>
        <w:left w:val="none" w:sz="0" w:space="0" w:color="auto"/>
        <w:bottom w:val="none" w:sz="0" w:space="0" w:color="auto"/>
        <w:right w:val="none" w:sz="0" w:space="0" w:color="auto"/>
      </w:divBdr>
    </w:div>
    <w:div w:id="1185553297">
      <w:bodyDiv w:val="1"/>
      <w:marLeft w:val="0"/>
      <w:marRight w:val="0"/>
      <w:marTop w:val="0"/>
      <w:marBottom w:val="0"/>
      <w:divBdr>
        <w:top w:val="none" w:sz="0" w:space="0" w:color="auto"/>
        <w:left w:val="none" w:sz="0" w:space="0" w:color="auto"/>
        <w:bottom w:val="none" w:sz="0" w:space="0" w:color="auto"/>
        <w:right w:val="none" w:sz="0" w:space="0" w:color="auto"/>
      </w:divBdr>
    </w:div>
    <w:div w:id="1188519580">
      <w:bodyDiv w:val="1"/>
      <w:marLeft w:val="0"/>
      <w:marRight w:val="0"/>
      <w:marTop w:val="0"/>
      <w:marBottom w:val="0"/>
      <w:divBdr>
        <w:top w:val="none" w:sz="0" w:space="0" w:color="auto"/>
        <w:left w:val="none" w:sz="0" w:space="0" w:color="auto"/>
        <w:bottom w:val="none" w:sz="0" w:space="0" w:color="auto"/>
        <w:right w:val="none" w:sz="0" w:space="0" w:color="auto"/>
      </w:divBdr>
    </w:div>
    <w:div w:id="1192307301">
      <w:bodyDiv w:val="1"/>
      <w:marLeft w:val="0"/>
      <w:marRight w:val="0"/>
      <w:marTop w:val="0"/>
      <w:marBottom w:val="0"/>
      <w:divBdr>
        <w:top w:val="none" w:sz="0" w:space="0" w:color="auto"/>
        <w:left w:val="none" w:sz="0" w:space="0" w:color="auto"/>
        <w:bottom w:val="none" w:sz="0" w:space="0" w:color="auto"/>
        <w:right w:val="none" w:sz="0" w:space="0" w:color="auto"/>
      </w:divBdr>
    </w:div>
    <w:div w:id="1192652108">
      <w:bodyDiv w:val="1"/>
      <w:marLeft w:val="0"/>
      <w:marRight w:val="0"/>
      <w:marTop w:val="0"/>
      <w:marBottom w:val="0"/>
      <w:divBdr>
        <w:top w:val="none" w:sz="0" w:space="0" w:color="auto"/>
        <w:left w:val="none" w:sz="0" w:space="0" w:color="auto"/>
        <w:bottom w:val="none" w:sz="0" w:space="0" w:color="auto"/>
        <w:right w:val="none" w:sz="0" w:space="0" w:color="auto"/>
      </w:divBdr>
    </w:div>
    <w:div w:id="1194803451">
      <w:bodyDiv w:val="1"/>
      <w:marLeft w:val="0"/>
      <w:marRight w:val="0"/>
      <w:marTop w:val="0"/>
      <w:marBottom w:val="0"/>
      <w:divBdr>
        <w:top w:val="none" w:sz="0" w:space="0" w:color="auto"/>
        <w:left w:val="none" w:sz="0" w:space="0" w:color="auto"/>
        <w:bottom w:val="none" w:sz="0" w:space="0" w:color="auto"/>
        <w:right w:val="none" w:sz="0" w:space="0" w:color="auto"/>
      </w:divBdr>
    </w:div>
    <w:div w:id="1196236788">
      <w:bodyDiv w:val="1"/>
      <w:marLeft w:val="0"/>
      <w:marRight w:val="0"/>
      <w:marTop w:val="0"/>
      <w:marBottom w:val="0"/>
      <w:divBdr>
        <w:top w:val="none" w:sz="0" w:space="0" w:color="auto"/>
        <w:left w:val="none" w:sz="0" w:space="0" w:color="auto"/>
        <w:bottom w:val="none" w:sz="0" w:space="0" w:color="auto"/>
        <w:right w:val="none" w:sz="0" w:space="0" w:color="auto"/>
      </w:divBdr>
    </w:div>
    <w:div w:id="1201894355">
      <w:bodyDiv w:val="1"/>
      <w:marLeft w:val="0"/>
      <w:marRight w:val="0"/>
      <w:marTop w:val="0"/>
      <w:marBottom w:val="0"/>
      <w:divBdr>
        <w:top w:val="none" w:sz="0" w:space="0" w:color="auto"/>
        <w:left w:val="none" w:sz="0" w:space="0" w:color="auto"/>
        <w:bottom w:val="none" w:sz="0" w:space="0" w:color="auto"/>
        <w:right w:val="none" w:sz="0" w:space="0" w:color="auto"/>
      </w:divBdr>
    </w:div>
    <w:div w:id="1203666325">
      <w:bodyDiv w:val="1"/>
      <w:marLeft w:val="0"/>
      <w:marRight w:val="0"/>
      <w:marTop w:val="0"/>
      <w:marBottom w:val="0"/>
      <w:divBdr>
        <w:top w:val="none" w:sz="0" w:space="0" w:color="auto"/>
        <w:left w:val="none" w:sz="0" w:space="0" w:color="auto"/>
        <w:bottom w:val="none" w:sz="0" w:space="0" w:color="auto"/>
        <w:right w:val="none" w:sz="0" w:space="0" w:color="auto"/>
      </w:divBdr>
    </w:div>
    <w:div w:id="1206602381">
      <w:bodyDiv w:val="1"/>
      <w:marLeft w:val="0"/>
      <w:marRight w:val="0"/>
      <w:marTop w:val="0"/>
      <w:marBottom w:val="0"/>
      <w:divBdr>
        <w:top w:val="none" w:sz="0" w:space="0" w:color="auto"/>
        <w:left w:val="none" w:sz="0" w:space="0" w:color="auto"/>
        <w:bottom w:val="none" w:sz="0" w:space="0" w:color="auto"/>
        <w:right w:val="none" w:sz="0" w:space="0" w:color="auto"/>
      </w:divBdr>
    </w:div>
    <w:div w:id="1208763166">
      <w:bodyDiv w:val="1"/>
      <w:marLeft w:val="0"/>
      <w:marRight w:val="0"/>
      <w:marTop w:val="0"/>
      <w:marBottom w:val="0"/>
      <w:divBdr>
        <w:top w:val="none" w:sz="0" w:space="0" w:color="auto"/>
        <w:left w:val="none" w:sz="0" w:space="0" w:color="auto"/>
        <w:bottom w:val="none" w:sz="0" w:space="0" w:color="auto"/>
        <w:right w:val="none" w:sz="0" w:space="0" w:color="auto"/>
      </w:divBdr>
    </w:div>
    <w:div w:id="1210340034">
      <w:bodyDiv w:val="1"/>
      <w:marLeft w:val="0"/>
      <w:marRight w:val="0"/>
      <w:marTop w:val="0"/>
      <w:marBottom w:val="0"/>
      <w:divBdr>
        <w:top w:val="none" w:sz="0" w:space="0" w:color="auto"/>
        <w:left w:val="none" w:sz="0" w:space="0" w:color="auto"/>
        <w:bottom w:val="none" w:sz="0" w:space="0" w:color="auto"/>
        <w:right w:val="none" w:sz="0" w:space="0" w:color="auto"/>
      </w:divBdr>
    </w:div>
    <w:div w:id="1215004434">
      <w:bodyDiv w:val="1"/>
      <w:marLeft w:val="0"/>
      <w:marRight w:val="0"/>
      <w:marTop w:val="0"/>
      <w:marBottom w:val="0"/>
      <w:divBdr>
        <w:top w:val="none" w:sz="0" w:space="0" w:color="auto"/>
        <w:left w:val="none" w:sz="0" w:space="0" w:color="auto"/>
        <w:bottom w:val="none" w:sz="0" w:space="0" w:color="auto"/>
        <w:right w:val="none" w:sz="0" w:space="0" w:color="auto"/>
      </w:divBdr>
    </w:div>
    <w:div w:id="1215655059">
      <w:bodyDiv w:val="1"/>
      <w:marLeft w:val="0"/>
      <w:marRight w:val="0"/>
      <w:marTop w:val="0"/>
      <w:marBottom w:val="0"/>
      <w:divBdr>
        <w:top w:val="none" w:sz="0" w:space="0" w:color="auto"/>
        <w:left w:val="none" w:sz="0" w:space="0" w:color="auto"/>
        <w:bottom w:val="none" w:sz="0" w:space="0" w:color="auto"/>
        <w:right w:val="none" w:sz="0" w:space="0" w:color="auto"/>
      </w:divBdr>
    </w:div>
    <w:div w:id="1215964257">
      <w:bodyDiv w:val="1"/>
      <w:marLeft w:val="0"/>
      <w:marRight w:val="0"/>
      <w:marTop w:val="0"/>
      <w:marBottom w:val="0"/>
      <w:divBdr>
        <w:top w:val="none" w:sz="0" w:space="0" w:color="auto"/>
        <w:left w:val="none" w:sz="0" w:space="0" w:color="auto"/>
        <w:bottom w:val="none" w:sz="0" w:space="0" w:color="auto"/>
        <w:right w:val="none" w:sz="0" w:space="0" w:color="auto"/>
      </w:divBdr>
    </w:div>
    <w:div w:id="1217862890">
      <w:bodyDiv w:val="1"/>
      <w:marLeft w:val="0"/>
      <w:marRight w:val="0"/>
      <w:marTop w:val="0"/>
      <w:marBottom w:val="0"/>
      <w:divBdr>
        <w:top w:val="none" w:sz="0" w:space="0" w:color="auto"/>
        <w:left w:val="none" w:sz="0" w:space="0" w:color="auto"/>
        <w:bottom w:val="none" w:sz="0" w:space="0" w:color="auto"/>
        <w:right w:val="none" w:sz="0" w:space="0" w:color="auto"/>
      </w:divBdr>
    </w:div>
    <w:div w:id="1218325297">
      <w:bodyDiv w:val="1"/>
      <w:marLeft w:val="0"/>
      <w:marRight w:val="0"/>
      <w:marTop w:val="0"/>
      <w:marBottom w:val="0"/>
      <w:divBdr>
        <w:top w:val="none" w:sz="0" w:space="0" w:color="auto"/>
        <w:left w:val="none" w:sz="0" w:space="0" w:color="auto"/>
        <w:bottom w:val="none" w:sz="0" w:space="0" w:color="auto"/>
        <w:right w:val="none" w:sz="0" w:space="0" w:color="auto"/>
      </w:divBdr>
    </w:div>
    <w:div w:id="1219710986">
      <w:bodyDiv w:val="1"/>
      <w:marLeft w:val="0"/>
      <w:marRight w:val="0"/>
      <w:marTop w:val="0"/>
      <w:marBottom w:val="0"/>
      <w:divBdr>
        <w:top w:val="none" w:sz="0" w:space="0" w:color="auto"/>
        <w:left w:val="none" w:sz="0" w:space="0" w:color="auto"/>
        <w:bottom w:val="none" w:sz="0" w:space="0" w:color="auto"/>
        <w:right w:val="none" w:sz="0" w:space="0" w:color="auto"/>
      </w:divBdr>
    </w:div>
    <w:div w:id="1225608204">
      <w:bodyDiv w:val="1"/>
      <w:marLeft w:val="0"/>
      <w:marRight w:val="0"/>
      <w:marTop w:val="0"/>
      <w:marBottom w:val="0"/>
      <w:divBdr>
        <w:top w:val="none" w:sz="0" w:space="0" w:color="auto"/>
        <w:left w:val="none" w:sz="0" w:space="0" w:color="auto"/>
        <w:bottom w:val="none" w:sz="0" w:space="0" w:color="auto"/>
        <w:right w:val="none" w:sz="0" w:space="0" w:color="auto"/>
      </w:divBdr>
    </w:div>
    <w:div w:id="1232813711">
      <w:bodyDiv w:val="1"/>
      <w:marLeft w:val="0"/>
      <w:marRight w:val="0"/>
      <w:marTop w:val="0"/>
      <w:marBottom w:val="0"/>
      <w:divBdr>
        <w:top w:val="none" w:sz="0" w:space="0" w:color="auto"/>
        <w:left w:val="none" w:sz="0" w:space="0" w:color="auto"/>
        <w:bottom w:val="none" w:sz="0" w:space="0" w:color="auto"/>
        <w:right w:val="none" w:sz="0" w:space="0" w:color="auto"/>
      </w:divBdr>
    </w:div>
    <w:div w:id="1233660047">
      <w:bodyDiv w:val="1"/>
      <w:marLeft w:val="0"/>
      <w:marRight w:val="0"/>
      <w:marTop w:val="0"/>
      <w:marBottom w:val="0"/>
      <w:divBdr>
        <w:top w:val="none" w:sz="0" w:space="0" w:color="auto"/>
        <w:left w:val="none" w:sz="0" w:space="0" w:color="auto"/>
        <w:bottom w:val="none" w:sz="0" w:space="0" w:color="auto"/>
        <w:right w:val="none" w:sz="0" w:space="0" w:color="auto"/>
      </w:divBdr>
    </w:div>
    <w:div w:id="1242132606">
      <w:bodyDiv w:val="1"/>
      <w:marLeft w:val="0"/>
      <w:marRight w:val="0"/>
      <w:marTop w:val="0"/>
      <w:marBottom w:val="0"/>
      <w:divBdr>
        <w:top w:val="none" w:sz="0" w:space="0" w:color="auto"/>
        <w:left w:val="none" w:sz="0" w:space="0" w:color="auto"/>
        <w:bottom w:val="none" w:sz="0" w:space="0" w:color="auto"/>
        <w:right w:val="none" w:sz="0" w:space="0" w:color="auto"/>
      </w:divBdr>
    </w:div>
    <w:div w:id="1243488740">
      <w:bodyDiv w:val="1"/>
      <w:marLeft w:val="0"/>
      <w:marRight w:val="0"/>
      <w:marTop w:val="0"/>
      <w:marBottom w:val="0"/>
      <w:divBdr>
        <w:top w:val="none" w:sz="0" w:space="0" w:color="auto"/>
        <w:left w:val="none" w:sz="0" w:space="0" w:color="auto"/>
        <w:bottom w:val="none" w:sz="0" w:space="0" w:color="auto"/>
        <w:right w:val="none" w:sz="0" w:space="0" w:color="auto"/>
      </w:divBdr>
    </w:div>
    <w:div w:id="1245649961">
      <w:bodyDiv w:val="1"/>
      <w:marLeft w:val="0"/>
      <w:marRight w:val="0"/>
      <w:marTop w:val="0"/>
      <w:marBottom w:val="0"/>
      <w:divBdr>
        <w:top w:val="none" w:sz="0" w:space="0" w:color="auto"/>
        <w:left w:val="none" w:sz="0" w:space="0" w:color="auto"/>
        <w:bottom w:val="none" w:sz="0" w:space="0" w:color="auto"/>
        <w:right w:val="none" w:sz="0" w:space="0" w:color="auto"/>
      </w:divBdr>
    </w:div>
    <w:div w:id="1252422671">
      <w:bodyDiv w:val="1"/>
      <w:marLeft w:val="0"/>
      <w:marRight w:val="0"/>
      <w:marTop w:val="0"/>
      <w:marBottom w:val="0"/>
      <w:divBdr>
        <w:top w:val="none" w:sz="0" w:space="0" w:color="auto"/>
        <w:left w:val="none" w:sz="0" w:space="0" w:color="auto"/>
        <w:bottom w:val="none" w:sz="0" w:space="0" w:color="auto"/>
        <w:right w:val="none" w:sz="0" w:space="0" w:color="auto"/>
      </w:divBdr>
    </w:div>
    <w:div w:id="1261377213">
      <w:bodyDiv w:val="1"/>
      <w:marLeft w:val="0"/>
      <w:marRight w:val="0"/>
      <w:marTop w:val="0"/>
      <w:marBottom w:val="0"/>
      <w:divBdr>
        <w:top w:val="none" w:sz="0" w:space="0" w:color="auto"/>
        <w:left w:val="none" w:sz="0" w:space="0" w:color="auto"/>
        <w:bottom w:val="none" w:sz="0" w:space="0" w:color="auto"/>
        <w:right w:val="none" w:sz="0" w:space="0" w:color="auto"/>
      </w:divBdr>
    </w:div>
    <w:div w:id="1264921471">
      <w:bodyDiv w:val="1"/>
      <w:marLeft w:val="0"/>
      <w:marRight w:val="0"/>
      <w:marTop w:val="0"/>
      <w:marBottom w:val="0"/>
      <w:divBdr>
        <w:top w:val="none" w:sz="0" w:space="0" w:color="auto"/>
        <w:left w:val="none" w:sz="0" w:space="0" w:color="auto"/>
        <w:bottom w:val="none" w:sz="0" w:space="0" w:color="auto"/>
        <w:right w:val="none" w:sz="0" w:space="0" w:color="auto"/>
      </w:divBdr>
    </w:div>
    <w:div w:id="1272976628">
      <w:bodyDiv w:val="1"/>
      <w:marLeft w:val="0"/>
      <w:marRight w:val="0"/>
      <w:marTop w:val="0"/>
      <w:marBottom w:val="0"/>
      <w:divBdr>
        <w:top w:val="none" w:sz="0" w:space="0" w:color="auto"/>
        <w:left w:val="none" w:sz="0" w:space="0" w:color="auto"/>
        <w:bottom w:val="none" w:sz="0" w:space="0" w:color="auto"/>
        <w:right w:val="none" w:sz="0" w:space="0" w:color="auto"/>
      </w:divBdr>
    </w:div>
    <w:div w:id="1282879553">
      <w:bodyDiv w:val="1"/>
      <w:marLeft w:val="0"/>
      <w:marRight w:val="0"/>
      <w:marTop w:val="0"/>
      <w:marBottom w:val="0"/>
      <w:divBdr>
        <w:top w:val="none" w:sz="0" w:space="0" w:color="auto"/>
        <w:left w:val="none" w:sz="0" w:space="0" w:color="auto"/>
        <w:bottom w:val="none" w:sz="0" w:space="0" w:color="auto"/>
        <w:right w:val="none" w:sz="0" w:space="0" w:color="auto"/>
      </w:divBdr>
    </w:div>
    <w:div w:id="1283420336">
      <w:bodyDiv w:val="1"/>
      <w:marLeft w:val="0"/>
      <w:marRight w:val="0"/>
      <w:marTop w:val="0"/>
      <w:marBottom w:val="0"/>
      <w:divBdr>
        <w:top w:val="none" w:sz="0" w:space="0" w:color="auto"/>
        <w:left w:val="none" w:sz="0" w:space="0" w:color="auto"/>
        <w:bottom w:val="none" w:sz="0" w:space="0" w:color="auto"/>
        <w:right w:val="none" w:sz="0" w:space="0" w:color="auto"/>
      </w:divBdr>
    </w:div>
    <w:div w:id="1285623279">
      <w:bodyDiv w:val="1"/>
      <w:marLeft w:val="0"/>
      <w:marRight w:val="0"/>
      <w:marTop w:val="0"/>
      <w:marBottom w:val="0"/>
      <w:divBdr>
        <w:top w:val="none" w:sz="0" w:space="0" w:color="auto"/>
        <w:left w:val="none" w:sz="0" w:space="0" w:color="auto"/>
        <w:bottom w:val="none" w:sz="0" w:space="0" w:color="auto"/>
        <w:right w:val="none" w:sz="0" w:space="0" w:color="auto"/>
      </w:divBdr>
    </w:div>
    <w:div w:id="1287615849">
      <w:bodyDiv w:val="1"/>
      <w:marLeft w:val="0"/>
      <w:marRight w:val="0"/>
      <w:marTop w:val="0"/>
      <w:marBottom w:val="0"/>
      <w:divBdr>
        <w:top w:val="none" w:sz="0" w:space="0" w:color="auto"/>
        <w:left w:val="none" w:sz="0" w:space="0" w:color="auto"/>
        <w:bottom w:val="none" w:sz="0" w:space="0" w:color="auto"/>
        <w:right w:val="none" w:sz="0" w:space="0" w:color="auto"/>
      </w:divBdr>
    </w:div>
    <w:div w:id="1289167289">
      <w:bodyDiv w:val="1"/>
      <w:marLeft w:val="0"/>
      <w:marRight w:val="0"/>
      <w:marTop w:val="0"/>
      <w:marBottom w:val="0"/>
      <w:divBdr>
        <w:top w:val="none" w:sz="0" w:space="0" w:color="auto"/>
        <w:left w:val="none" w:sz="0" w:space="0" w:color="auto"/>
        <w:bottom w:val="none" w:sz="0" w:space="0" w:color="auto"/>
        <w:right w:val="none" w:sz="0" w:space="0" w:color="auto"/>
      </w:divBdr>
    </w:div>
    <w:div w:id="1296253942">
      <w:bodyDiv w:val="1"/>
      <w:marLeft w:val="0"/>
      <w:marRight w:val="0"/>
      <w:marTop w:val="0"/>
      <w:marBottom w:val="0"/>
      <w:divBdr>
        <w:top w:val="none" w:sz="0" w:space="0" w:color="auto"/>
        <w:left w:val="none" w:sz="0" w:space="0" w:color="auto"/>
        <w:bottom w:val="none" w:sz="0" w:space="0" w:color="auto"/>
        <w:right w:val="none" w:sz="0" w:space="0" w:color="auto"/>
      </w:divBdr>
    </w:div>
    <w:div w:id="1299339492">
      <w:bodyDiv w:val="1"/>
      <w:marLeft w:val="0"/>
      <w:marRight w:val="0"/>
      <w:marTop w:val="0"/>
      <w:marBottom w:val="0"/>
      <w:divBdr>
        <w:top w:val="none" w:sz="0" w:space="0" w:color="auto"/>
        <w:left w:val="none" w:sz="0" w:space="0" w:color="auto"/>
        <w:bottom w:val="none" w:sz="0" w:space="0" w:color="auto"/>
        <w:right w:val="none" w:sz="0" w:space="0" w:color="auto"/>
      </w:divBdr>
    </w:div>
    <w:div w:id="1300837629">
      <w:bodyDiv w:val="1"/>
      <w:marLeft w:val="0"/>
      <w:marRight w:val="0"/>
      <w:marTop w:val="0"/>
      <w:marBottom w:val="0"/>
      <w:divBdr>
        <w:top w:val="none" w:sz="0" w:space="0" w:color="auto"/>
        <w:left w:val="none" w:sz="0" w:space="0" w:color="auto"/>
        <w:bottom w:val="none" w:sz="0" w:space="0" w:color="auto"/>
        <w:right w:val="none" w:sz="0" w:space="0" w:color="auto"/>
      </w:divBdr>
    </w:div>
    <w:div w:id="1301961296">
      <w:bodyDiv w:val="1"/>
      <w:marLeft w:val="0"/>
      <w:marRight w:val="0"/>
      <w:marTop w:val="0"/>
      <w:marBottom w:val="0"/>
      <w:divBdr>
        <w:top w:val="none" w:sz="0" w:space="0" w:color="auto"/>
        <w:left w:val="none" w:sz="0" w:space="0" w:color="auto"/>
        <w:bottom w:val="none" w:sz="0" w:space="0" w:color="auto"/>
        <w:right w:val="none" w:sz="0" w:space="0" w:color="auto"/>
      </w:divBdr>
    </w:div>
    <w:div w:id="1306860381">
      <w:bodyDiv w:val="1"/>
      <w:marLeft w:val="0"/>
      <w:marRight w:val="0"/>
      <w:marTop w:val="0"/>
      <w:marBottom w:val="0"/>
      <w:divBdr>
        <w:top w:val="none" w:sz="0" w:space="0" w:color="auto"/>
        <w:left w:val="none" w:sz="0" w:space="0" w:color="auto"/>
        <w:bottom w:val="none" w:sz="0" w:space="0" w:color="auto"/>
        <w:right w:val="none" w:sz="0" w:space="0" w:color="auto"/>
      </w:divBdr>
    </w:div>
    <w:div w:id="1309750554">
      <w:bodyDiv w:val="1"/>
      <w:marLeft w:val="0"/>
      <w:marRight w:val="0"/>
      <w:marTop w:val="0"/>
      <w:marBottom w:val="0"/>
      <w:divBdr>
        <w:top w:val="none" w:sz="0" w:space="0" w:color="auto"/>
        <w:left w:val="none" w:sz="0" w:space="0" w:color="auto"/>
        <w:bottom w:val="none" w:sz="0" w:space="0" w:color="auto"/>
        <w:right w:val="none" w:sz="0" w:space="0" w:color="auto"/>
      </w:divBdr>
    </w:div>
    <w:div w:id="1312253441">
      <w:bodyDiv w:val="1"/>
      <w:marLeft w:val="0"/>
      <w:marRight w:val="0"/>
      <w:marTop w:val="0"/>
      <w:marBottom w:val="0"/>
      <w:divBdr>
        <w:top w:val="none" w:sz="0" w:space="0" w:color="auto"/>
        <w:left w:val="none" w:sz="0" w:space="0" w:color="auto"/>
        <w:bottom w:val="none" w:sz="0" w:space="0" w:color="auto"/>
        <w:right w:val="none" w:sz="0" w:space="0" w:color="auto"/>
      </w:divBdr>
    </w:div>
    <w:div w:id="1314524168">
      <w:bodyDiv w:val="1"/>
      <w:marLeft w:val="0"/>
      <w:marRight w:val="0"/>
      <w:marTop w:val="0"/>
      <w:marBottom w:val="0"/>
      <w:divBdr>
        <w:top w:val="none" w:sz="0" w:space="0" w:color="auto"/>
        <w:left w:val="none" w:sz="0" w:space="0" w:color="auto"/>
        <w:bottom w:val="none" w:sz="0" w:space="0" w:color="auto"/>
        <w:right w:val="none" w:sz="0" w:space="0" w:color="auto"/>
      </w:divBdr>
    </w:div>
    <w:div w:id="1315912344">
      <w:bodyDiv w:val="1"/>
      <w:marLeft w:val="0"/>
      <w:marRight w:val="0"/>
      <w:marTop w:val="0"/>
      <w:marBottom w:val="0"/>
      <w:divBdr>
        <w:top w:val="none" w:sz="0" w:space="0" w:color="auto"/>
        <w:left w:val="none" w:sz="0" w:space="0" w:color="auto"/>
        <w:bottom w:val="none" w:sz="0" w:space="0" w:color="auto"/>
        <w:right w:val="none" w:sz="0" w:space="0" w:color="auto"/>
      </w:divBdr>
    </w:div>
    <w:div w:id="1319656299">
      <w:bodyDiv w:val="1"/>
      <w:marLeft w:val="0"/>
      <w:marRight w:val="0"/>
      <w:marTop w:val="0"/>
      <w:marBottom w:val="0"/>
      <w:divBdr>
        <w:top w:val="none" w:sz="0" w:space="0" w:color="auto"/>
        <w:left w:val="none" w:sz="0" w:space="0" w:color="auto"/>
        <w:bottom w:val="none" w:sz="0" w:space="0" w:color="auto"/>
        <w:right w:val="none" w:sz="0" w:space="0" w:color="auto"/>
      </w:divBdr>
    </w:div>
    <w:div w:id="1320764349">
      <w:bodyDiv w:val="1"/>
      <w:marLeft w:val="0"/>
      <w:marRight w:val="0"/>
      <w:marTop w:val="0"/>
      <w:marBottom w:val="0"/>
      <w:divBdr>
        <w:top w:val="none" w:sz="0" w:space="0" w:color="auto"/>
        <w:left w:val="none" w:sz="0" w:space="0" w:color="auto"/>
        <w:bottom w:val="none" w:sz="0" w:space="0" w:color="auto"/>
        <w:right w:val="none" w:sz="0" w:space="0" w:color="auto"/>
      </w:divBdr>
    </w:div>
    <w:div w:id="1320881861">
      <w:bodyDiv w:val="1"/>
      <w:marLeft w:val="0"/>
      <w:marRight w:val="0"/>
      <w:marTop w:val="0"/>
      <w:marBottom w:val="0"/>
      <w:divBdr>
        <w:top w:val="none" w:sz="0" w:space="0" w:color="auto"/>
        <w:left w:val="none" w:sz="0" w:space="0" w:color="auto"/>
        <w:bottom w:val="none" w:sz="0" w:space="0" w:color="auto"/>
        <w:right w:val="none" w:sz="0" w:space="0" w:color="auto"/>
      </w:divBdr>
    </w:div>
    <w:div w:id="1323123749">
      <w:bodyDiv w:val="1"/>
      <w:marLeft w:val="0"/>
      <w:marRight w:val="0"/>
      <w:marTop w:val="0"/>
      <w:marBottom w:val="0"/>
      <w:divBdr>
        <w:top w:val="none" w:sz="0" w:space="0" w:color="auto"/>
        <w:left w:val="none" w:sz="0" w:space="0" w:color="auto"/>
        <w:bottom w:val="none" w:sz="0" w:space="0" w:color="auto"/>
        <w:right w:val="none" w:sz="0" w:space="0" w:color="auto"/>
      </w:divBdr>
    </w:div>
    <w:div w:id="1324964979">
      <w:bodyDiv w:val="1"/>
      <w:marLeft w:val="0"/>
      <w:marRight w:val="0"/>
      <w:marTop w:val="0"/>
      <w:marBottom w:val="0"/>
      <w:divBdr>
        <w:top w:val="none" w:sz="0" w:space="0" w:color="auto"/>
        <w:left w:val="none" w:sz="0" w:space="0" w:color="auto"/>
        <w:bottom w:val="none" w:sz="0" w:space="0" w:color="auto"/>
        <w:right w:val="none" w:sz="0" w:space="0" w:color="auto"/>
      </w:divBdr>
    </w:div>
    <w:div w:id="1338462259">
      <w:bodyDiv w:val="1"/>
      <w:marLeft w:val="0"/>
      <w:marRight w:val="0"/>
      <w:marTop w:val="0"/>
      <w:marBottom w:val="0"/>
      <w:divBdr>
        <w:top w:val="none" w:sz="0" w:space="0" w:color="auto"/>
        <w:left w:val="none" w:sz="0" w:space="0" w:color="auto"/>
        <w:bottom w:val="none" w:sz="0" w:space="0" w:color="auto"/>
        <w:right w:val="none" w:sz="0" w:space="0" w:color="auto"/>
      </w:divBdr>
    </w:div>
    <w:div w:id="1341855902">
      <w:bodyDiv w:val="1"/>
      <w:marLeft w:val="0"/>
      <w:marRight w:val="0"/>
      <w:marTop w:val="0"/>
      <w:marBottom w:val="0"/>
      <w:divBdr>
        <w:top w:val="none" w:sz="0" w:space="0" w:color="auto"/>
        <w:left w:val="none" w:sz="0" w:space="0" w:color="auto"/>
        <w:bottom w:val="none" w:sz="0" w:space="0" w:color="auto"/>
        <w:right w:val="none" w:sz="0" w:space="0" w:color="auto"/>
      </w:divBdr>
    </w:div>
    <w:div w:id="1345133967">
      <w:bodyDiv w:val="1"/>
      <w:marLeft w:val="0"/>
      <w:marRight w:val="0"/>
      <w:marTop w:val="0"/>
      <w:marBottom w:val="0"/>
      <w:divBdr>
        <w:top w:val="none" w:sz="0" w:space="0" w:color="auto"/>
        <w:left w:val="none" w:sz="0" w:space="0" w:color="auto"/>
        <w:bottom w:val="none" w:sz="0" w:space="0" w:color="auto"/>
        <w:right w:val="none" w:sz="0" w:space="0" w:color="auto"/>
      </w:divBdr>
    </w:div>
    <w:div w:id="1350376271">
      <w:bodyDiv w:val="1"/>
      <w:marLeft w:val="0"/>
      <w:marRight w:val="0"/>
      <w:marTop w:val="0"/>
      <w:marBottom w:val="0"/>
      <w:divBdr>
        <w:top w:val="none" w:sz="0" w:space="0" w:color="auto"/>
        <w:left w:val="none" w:sz="0" w:space="0" w:color="auto"/>
        <w:bottom w:val="none" w:sz="0" w:space="0" w:color="auto"/>
        <w:right w:val="none" w:sz="0" w:space="0" w:color="auto"/>
      </w:divBdr>
    </w:div>
    <w:div w:id="1353918829">
      <w:bodyDiv w:val="1"/>
      <w:marLeft w:val="0"/>
      <w:marRight w:val="0"/>
      <w:marTop w:val="0"/>
      <w:marBottom w:val="0"/>
      <w:divBdr>
        <w:top w:val="none" w:sz="0" w:space="0" w:color="auto"/>
        <w:left w:val="none" w:sz="0" w:space="0" w:color="auto"/>
        <w:bottom w:val="none" w:sz="0" w:space="0" w:color="auto"/>
        <w:right w:val="none" w:sz="0" w:space="0" w:color="auto"/>
      </w:divBdr>
    </w:div>
    <w:div w:id="1354260348">
      <w:bodyDiv w:val="1"/>
      <w:marLeft w:val="0"/>
      <w:marRight w:val="0"/>
      <w:marTop w:val="0"/>
      <w:marBottom w:val="0"/>
      <w:divBdr>
        <w:top w:val="none" w:sz="0" w:space="0" w:color="auto"/>
        <w:left w:val="none" w:sz="0" w:space="0" w:color="auto"/>
        <w:bottom w:val="none" w:sz="0" w:space="0" w:color="auto"/>
        <w:right w:val="none" w:sz="0" w:space="0" w:color="auto"/>
      </w:divBdr>
    </w:div>
    <w:div w:id="1359894052">
      <w:bodyDiv w:val="1"/>
      <w:marLeft w:val="0"/>
      <w:marRight w:val="0"/>
      <w:marTop w:val="0"/>
      <w:marBottom w:val="0"/>
      <w:divBdr>
        <w:top w:val="none" w:sz="0" w:space="0" w:color="auto"/>
        <w:left w:val="none" w:sz="0" w:space="0" w:color="auto"/>
        <w:bottom w:val="none" w:sz="0" w:space="0" w:color="auto"/>
        <w:right w:val="none" w:sz="0" w:space="0" w:color="auto"/>
      </w:divBdr>
    </w:div>
    <w:div w:id="1361585369">
      <w:bodyDiv w:val="1"/>
      <w:marLeft w:val="0"/>
      <w:marRight w:val="0"/>
      <w:marTop w:val="0"/>
      <w:marBottom w:val="0"/>
      <w:divBdr>
        <w:top w:val="none" w:sz="0" w:space="0" w:color="auto"/>
        <w:left w:val="none" w:sz="0" w:space="0" w:color="auto"/>
        <w:bottom w:val="none" w:sz="0" w:space="0" w:color="auto"/>
        <w:right w:val="none" w:sz="0" w:space="0" w:color="auto"/>
      </w:divBdr>
    </w:div>
    <w:div w:id="1361860084">
      <w:bodyDiv w:val="1"/>
      <w:marLeft w:val="0"/>
      <w:marRight w:val="0"/>
      <w:marTop w:val="0"/>
      <w:marBottom w:val="0"/>
      <w:divBdr>
        <w:top w:val="none" w:sz="0" w:space="0" w:color="auto"/>
        <w:left w:val="none" w:sz="0" w:space="0" w:color="auto"/>
        <w:bottom w:val="none" w:sz="0" w:space="0" w:color="auto"/>
        <w:right w:val="none" w:sz="0" w:space="0" w:color="auto"/>
      </w:divBdr>
    </w:div>
    <w:div w:id="1362438230">
      <w:bodyDiv w:val="1"/>
      <w:marLeft w:val="0"/>
      <w:marRight w:val="0"/>
      <w:marTop w:val="0"/>
      <w:marBottom w:val="0"/>
      <w:divBdr>
        <w:top w:val="none" w:sz="0" w:space="0" w:color="auto"/>
        <w:left w:val="none" w:sz="0" w:space="0" w:color="auto"/>
        <w:bottom w:val="none" w:sz="0" w:space="0" w:color="auto"/>
        <w:right w:val="none" w:sz="0" w:space="0" w:color="auto"/>
      </w:divBdr>
    </w:div>
    <w:div w:id="1371110990">
      <w:bodyDiv w:val="1"/>
      <w:marLeft w:val="0"/>
      <w:marRight w:val="0"/>
      <w:marTop w:val="0"/>
      <w:marBottom w:val="0"/>
      <w:divBdr>
        <w:top w:val="none" w:sz="0" w:space="0" w:color="auto"/>
        <w:left w:val="none" w:sz="0" w:space="0" w:color="auto"/>
        <w:bottom w:val="none" w:sz="0" w:space="0" w:color="auto"/>
        <w:right w:val="none" w:sz="0" w:space="0" w:color="auto"/>
      </w:divBdr>
    </w:div>
    <w:div w:id="1371613613">
      <w:bodyDiv w:val="1"/>
      <w:marLeft w:val="0"/>
      <w:marRight w:val="0"/>
      <w:marTop w:val="0"/>
      <w:marBottom w:val="0"/>
      <w:divBdr>
        <w:top w:val="none" w:sz="0" w:space="0" w:color="auto"/>
        <w:left w:val="none" w:sz="0" w:space="0" w:color="auto"/>
        <w:bottom w:val="none" w:sz="0" w:space="0" w:color="auto"/>
        <w:right w:val="none" w:sz="0" w:space="0" w:color="auto"/>
      </w:divBdr>
    </w:div>
    <w:div w:id="1375275276">
      <w:bodyDiv w:val="1"/>
      <w:marLeft w:val="0"/>
      <w:marRight w:val="0"/>
      <w:marTop w:val="0"/>
      <w:marBottom w:val="0"/>
      <w:divBdr>
        <w:top w:val="none" w:sz="0" w:space="0" w:color="auto"/>
        <w:left w:val="none" w:sz="0" w:space="0" w:color="auto"/>
        <w:bottom w:val="none" w:sz="0" w:space="0" w:color="auto"/>
        <w:right w:val="none" w:sz="0" w:space="0" w:color="auto"/>
      </w:divBdr>
    </w:div>
    <w:div w:id="1376853496">
      <w:bodyDiv w:val="1"/>
      <w:marLeft w:val="0"/>
      <w:marRight w:val="0"/>
      <w:marTop w:val="0"/>
      <w:marBottom w:val="0"/>
      <w:divBdr>
        <w:top w:val="none" w:sz="0" w:space="0" w:color="auto"/>
        <w:left w:val="none" w:sz="0" w:space="0" w:color="auto"/>
        <w:bottom w:val="none" w:sz="0" w:space="0" w:color="auto"/>
        <w:right w:val="none" w:sz="0" w:space="0" w:color="auto"/>
      </w:divBdr>
    </w:div>
    <w:div w:id="1378623166">
      <w:bodyDiv w:val="1"/>
      <w:marLeft w:val="0"/>
      <w:marRight w:val="0"/>
      <w:marTop w:val="0"/>
      <w:marBottom w:val="0"/>
      <w:divBdr>
        <w:top w:val="none" w:sz="0" w:space="0" w:color="auto"/>
        <w:left w:val="none" w:sz="0" w:space="0" w:color="auto"/>
        <w:bottom w:val="none" w:sz="0" w:space="0" w:color="auto"/>
        <w:right w:val="none" w:sz="0" w:space="0" w:color="auto"/>
      </w:divBdr>
    </w:div>
    <w:div w:id="1381631340">
      <w:bodyDiv w:val="1"/>
      <w:marLeft w:val="0"/>
      <w:marRight w:val="0"/>
      <w:marTop w:val="0"/>
      <w:marBottom w:val="0"/>
      <w:divBdr>
        <w:top w:val="none" w:sz="0" w:space="0" w:color="auto"/>
        <w:left w:val="none" w:sz="0" w:space="0" w:color="auto"/>
        <w:bottom w:val="none" w:sz="0" w:space="0" w:color="auto"/>
        <w:right w:val="none" w:sz="0" w:space="0" w:color="auto"/>
      </w:divBdr>
    </w:div>
    <w:div w:id="1386031224">
      <w:bodyDiv w:val="1"/>
      <w:marLeft w:val="0"/>
      <w:marRight w:val="0"/>
      <w:marTop w:val="0"/>
      <w:marBottom w:val="0"/>
      <w:divBdr>
        <w:top w:val="none" w:sz="0" w:space="0" w:color="auto"/>
        <w:left w:val="none" w:sz="0" w:space="0" w:color="auto"/>
        <w:bottom w:val="none" w:sz="0" w:space="0" w:color="auto"/>
        <w:right w:val="none" w:sz="0" w:space="0" w:color="auto"/>
      </w:divBdr>
    </w:div>
    <w:div w:id="1389500281">
      <w:bodyDiv w:val="1"/>
      <w:marLeft w:val="0"/>
      <w:marRight w:val="0"/>
      <w:marTop w:val="0"/>
      <w:marBottom w:val="0"/>
      <w:divBdr>
        <w:top w:val="none" w:sz="0" w:space="0" w:color="auto"/>
        <w:left w:val="none" w:sz="0" w:space="0" w:color="auto"/>
        <w:bottom w:val="none" w:sz="0" w:space="0" w:color="auto"/>
        <w:right w:val="none" w:sz="0" w:space="0" w:color="auto"/>
      </w:divBdr>
    </w:div>
    <w:div w:id="1396707801">
      <w:bodyDiv w:val="1"/>
      <w:marLeft w:val="0"/>
      <w:marRight w:val="0"/>
      <w:marTop w:val="0"/>
      <w:marBottom w:val="0"/>
      <w:divBdr>
        <w:top w:val="none" w:sz="0" w:space="0" w:color="auto"/>
        <w:left w:val="none" w:sz="0" w:space="0" w:color="auto"/>
        <w:bottom w:val="none" w:sz="0" w:space="0" w:color="auto"/>
        <w:right w:val="none" w:sz="0" w:space="0" w:color="auto"/>
      </w:divBdr>
    </w:div>
    <w:div w:id="1398018923">
      <w:bodyDiv w:val="1"/>
      <w:marLeft w:val="0"/>
      <w:marRight w:val="0"/>
      <w:marTop w:val="0"/>
      <w:marBottom w:val="0"/>
      <w:divBdr>
        <w:top w:val="none" w:sz="0" w:space="0" w:color="auto"/>
        <w:left w:val="none" w:sz="0" w:space="0" w:color="auto"/>
        <w:bottom w:val="none" w:sz="0" w:space="0" w:color="auto"/>
        <w:right w:val="none" w:sz="0" w:space="0" w:color="auto"/>
      </w:divBdr>
    </w:div>
    <w:div w:id="1399287892">
      <w:bodyDiv w:val="1"/>
      <w:marLeft w:val="0"/>
      <w:marRight w:val="0"/>
      <w:marTop w:val="0"/>
      <w:marBottom w:val="0"/>
      <w:divBdr>
        <w:top w:val="none" w:sz="0" w:space="0" w:color="auto"/>
        <w:left w:val="none" w:sz="0" w:space="0" w:color="auto"/>
        <w:bottom w:val="none" w:sz="0" w:space="0" w:color="auto"/>
        <w:right w:val="none" w:sz="0" w:space="0" w:color="auto"/>
      </w:divBdr>
    </w:div>
    <w:div w:id="1400714945">
      <w:bodyDiv w:val="1"/>
      <w:marLeft w:val="0"/>
      <w:marRight w:val="0"/>
      <w:marTop w:val="0"/>
      <w:marBottom w:val="0"/>
      <w:divBdr>
        <w:top w:val="none" w:sz="0" w:space="0" w:color="auto"/>
        <w:left w:val="none" w:sz="0" w:space="0" w:color="auto"/>
        <w:bottom w:val="none" w:sz="0" w:space="0" w:color="auto"/>
        <w:right w:val="none" w:sz="0" w:space="0" w:color="auto"/>
      </w:divBdr>
    </w:div>
    <w:div w:id="1414594701">
      <w:bodyDiv w:val="1"/>
      <w:marLeft w:val="0"/>
      <w:marRight w:val="0"/>
      <w:marTop w:val="0"/>
      <w:marBottom w:val="0"/>
      <w:divBdr>
        <w:top w:val="none" w:sz="0" w:space="0" w:color="auto"/>
        <w:left w:val="none" w:sz="0" w:space="0" w:color="auto"/>
        <w:bottom w:val="none" w:sz="0" w:space="0" w:color="auto"/>
        <w:right w:val="none" w:sz="0" w:space="0" w:color="auto"/>
      </w:divBdr>
    </w:div>
    <w:div w:id="1416131688">
      <w:bodyDiv w:val="1"/>
      <w:marLeft w:val="0"/>
      <w:marRight w:val="0"/>
      <w:marTop w:val="0"/>
      <w:marBottom w:val="0"/>
      <w:divBdr>
        <w:top w:val="none" w:sz="0" w:space="0" w:color="auto"/>
        <w:left w:val="none" w:sz="0" w:space="0" w:color="auto"/>
        <w:bottom w:val="none" w:sz="0" w:space="0" w:color="auto"/>
        <w:right w:val="none" w:sz="0" w:space="0" w:color="auto"/>
      </w:divBdr>
    </w:div>
    <w:div w:id="1420562768">
      <w:bodyDiv w:val="1"/>
      <w:marLeft w:val="0"/>
      <w:marRight w:val="0"/>
      <w:marTop w:val="0"/>
      <w:marBottom w:val="0"/>
      <w:divBdr>
        <w:top w:val="none" w:sz="0" w:space="0" w:color="auto"/>
        <w:left w:val="none" w:sz="0" w:space="0" w:color="auto"/>
        <w:bottom w:val="none" w:sz="0" w:space="0" w:color="auto"/>
        <w:right w:val="none" w:sz="0" w:space="0" w:color="auto"/>
      </w:divBdr>
    </w:div>
    <w:div w:id="1422025944">
      <w:bodyDiv w:val="1"/>
      <w:marLeft w:val="0"/>
      <w:marRight w:val="0"/>
      <w:marTop w:val="0"/>
      <w:marBottom w:val="0"/>
      <w:divBdr>
        <w:top w:val="none" w:sz="0" w:space="0" w:color="auto"/>
        <w:left w:val="none" w:sz="0" w:space="0" w:color="auto"/>
        <w:bottom w:val="none" w:sz="0" w:space="0" w:color="auto"/>
        <w:right w:val="none" w:sz="0" w:space="0" w:color="auto"/>
      </w:divBdr>
    </w:div>
    <w:div w:id="1423528568">
      <w:bodyDiv w:val="1"/>
      <w:marLeft w:val="0"/>
      <w:marRight w:val="0"/>
      <w:marTop w:val="0"/>
      <w:marBottom w:val="0"/>
      <w:divBdr>
        <w:top w:val="none" w:sz="0" w:space="0" w:color="auto"/>
        <w:left w:val="none" w:sz="0" w:space="0" w:color="auto"/>
        <w:bottom w:val="none" w:sz="0" w:space="0" w:color="auto"/>
        <w:right w:val="none" w:sz="0" w:space="0" w:color="auto"/>
      </w:divBdr>
    </w:div>
    <w:div w:id="1427774218">
      <w:bodyDiv w:val="1"/>
      <w:marLeft w:val="0"/>
      <w:marRight w:val="0"/>
      <w:marTop w:val="0"/>
      <w:marBottom w:val="0"/>
      <w:divBdr>
        <w:top w:val="none" w:sz="0" w:space="0" w:color="auto"/>
        <w:left w:val="none" w:sz="0" w:space="0" w:color="auto"/>
        <w:bottom w:val="none" w:sz="0" w:space="0" w:color="auto"/>
        <w:right w:val="none" w:sz="0" w:space="0" w:color="auto"/>
      </w:divBdr>
    </w:div>
    <w:div w:id="1431923810">
      <w:bodyDiv w:val="1"/>
      <w:marLeft w:val="0"/>
      <w:marRight w:val="0"/>
      <w:marTop w:val="0"/>
      <w:marBottom w:val="0"/>
      <w:divBdr>
        <w:top w:val="none" w:sz="0" w:space="0" w:color="auto"/>
        <w:left w:val="none" w:sz="0" w:space="0" w:color="auto"/>
        <w:bottom w:val="none" w:sz="0" w:space="0" w:color="auto"/>
        <w:right w:val="none" w:sz="0" w:space="0" w:color="auto"/>
      </w:divBdr>
    </w:div>
    <w:div w:id="1434009895">
      <w:bodyDiv w:val="1"/>
      <w:marLeft w:val="0"/>
      <w:marRight w:val="0"/>
      <w:marTop w:val="0"/>
      <w:marBottom w:val="0"/>
      <w:divBdr>
        <w:top w:val="none" w:sz="0" w:space="0" w:color="auto"/>
        <w:left w:val="none" w:sz="0" w:space="0" w:color="auto"/>
        <w:bottom w:val="none" w:sz="0" w:space="0" w:color="auto"/>
        <w:right w:val="none" w:sz="0" w:space="0" w:color="auto"/>
      </w:divBdr>
    </w:div>
    <w:div w:id="1434277672">
      <w:bodyDiv w:val="1"/>
      <w:marLeft w:val="0"/>
      <w:marRight w:val="0"/>
      <w:marTop w:val="0"/>
      <w:marBottom w:val="0"/>
      <w:divBdr>
        <w:top w:val="none" w:sz="0" w:space="0" w:color="auto"/>
        <w:left w:val="none" w:sz="0" w:space="0" w:color="auto"/>
        <w:bottom w:val="none" w:sz="0" w:space="0" w:color="auto"/>
        <w:right w:val="none" w:sz="0" w:space="0" w:color="auto"/>
      </w:divBdr>
    </w:div>
    <w:div w:id="1436556111">
      <w:bodyDiv w:val="1"/>
      <w:marLeft w:val="0"/>
      <w:marRight w:val="0"/>
      <w:marTop w:val="0"/>
      <w:marBottom w:val="0"/>
      <w:divBdr>
        <w:top w:val="none" w:sz="0" w:space="0" w:color="auto"/>
        <w:left w:val="none" w:sz="0" w:space="0" w:color="auto"/>
        <w:bottom w:val="none" w:sz="0" w:space="0" w:color="auto"/>
        <w:right w:val="none" w:sz="0" w:space="0" w:color="auto"/>
      </w:divBdr>
    </w:div>
    <w:div w:id="1436559314">
      <w:bodyDiv w:val="1"/>
      <w:marLeft w:val="0"/>
      <w:marRight w:val="0"/>
      <w:marTop w:val="0"/>
      <w:marBottom w:val="0"/>
      <w:divBdr>
        <w:top w:val="none" w:sz="0" w:space="0" w:color="auto"/>
        <w:left w:val="none" w:sz="0" w:space="0" w:color="auto"/>
        <w:bottom w:val="none" w:sz="0" w:space="0" w:color="auto"/>
        <w:right w:val="none" w:sz="0" w:space="0" w:color="auto"/>
      </w:divBdr>
    </w:div>
    <w:div w:id="1441484969">
      <w:bodyDiv w:val="1"/>
      <w:marLeft w:val="0"/>
      <w:marRight w:val="0"/>
      <w:marTop w:val="0"/>
      <w:marBottom w:val="0"/>
      <w:divBdr>
        <w:top w:val="none" w:sz="0" w:space="0" w:color="auto"/>
        <w:left w:val="none" w:sz="0" w:space="0" w:color="auto"/>
        <w:bottom w:val="none" w:sz="0" w:space="0" w:color="auto"/>
        <w:right w:val="none" w:sz="0" w:space="0" w:color="auto"/>
      </w:divBdr>
    </w:div>
    <w:div w:id="1443262949">
      <w:bodyDiv w:val="1"/>
      <w:marLeft w:val="0"/>
      <w:marRight w:val="0"/>
      <w:marTop w:val="0"/>
      <w:marBottom w:val="0"/>
      <w:divBdr>
        <w:top w:val="none" w:sz="0" w:space="0" w:color="auto"/>
        <w:left w:val="none" w:sz="0" w:space="0" w:color="auto"/>
        <w:bottom w:val="none" w:sz="0" w:space="0" w:color="auto"/>
        <w:right w:val="none" w:sz="0" w:space="0" w:color="auto"/>
      </w:divBdr>
    </w:div>
    <w:div w:id="1447848826">
      <w:bodyDiv w:val="1"/>
      <w:marLeft w:val="0"/>
      <w:marRight w:val="0"/>
      <w:marTop w:val="0"/>
      <w:marBottom w:val="0"/>
      <w:divBdr>
        <w:top w:val="none" w:sz="0" w:space="0" w:color="auto"/>
        <w:left w:val="none" w:sz="0" w:space="0" w:color="auto"/>
        <w:bottom w:val="none" w:sz="0" w:space="0" w:color="auto"/>
        <w:right w:val="none" w:sz="0" w:space="0" w:color="auto"/>
      </w:divBdr>
    </w:div>
    <w:div w:id="1449347659">
      <w:bodyDiv w:val="1"/>
      <w:marLeft w:val="0"/>
      <w:marRight w:val="0"/>
      <w:marTop w:val="0"/>
      <w:marBottom w:val="0"/>
      <w:divBdr>
        <w:top w:val="none" w:sz="0" w:space="0" w:color="auto"/>
        <w:left w:val="none" w:sz="0" w:space="0" w:color="auto"/>
        <w:bottom w:val="none" w:sz="0" w:space="0" w:color="auto"/>
        <w:right w:val="none" w:sz="0" w:space="0" w:color="auto"/>
      </w:divBdr>
    </w:div>
    <w:div w:id="1450126790">
      <w:bodyDiv w:val="1"/>
      <w:marLeft w:val="0"/>
      <w:marRight w:val="0"/>
      <w:marTop w:val="0"/>
      <w:marBottom w:val="0"/>
      <w:divBdr>
        <w:top w:val="none" w:sz="0" w:space="0" w:color="auto"/>
        <w:left w:val="none" w:sz="0" w:space="0" w:color="auto"/>
        <w:bottom w:val="none" w:sz="0" w:space="0" w:color="auto"/>
        <w:right w:val="none" w:sz="0" w:space="0" w:color="auto"/>
      </w:divBdr>
    </w:div>
    <w:div w:id="1453285812">
      <w:bodyDiv w:val="1"/>
      <w:marLeft w:val="0"/>
      <w:marRight w:val="0"/>
      <w:marTop w:val="0"/>
      <w:marBottom w:val="0"/>
      <w:divBdr>
        <w:top w:val="none" w:sz="0" w:space="0" w:color="auto"/>
        <w:left w:val="none" w:sz="0" w:space="0" w:color="auto"/>
        <w:bottom w:val="none" w:sz="0" w:space="0" w:color="auto"/>
        <w:right w:val="none" w:sz="0" w:space="0" w:color="auto"/>
      </w:divBdr>
    </w:div>
    <w:div w:id="1453596701">
      <w:bodyDiv w:val="1"/>
      <w:marLeft w:val="0"/>
      <w:marRight w:val="0"/>
      <w:marTop w:val="0"/>
      <w:marBottom w:val="0"/>
      <w:divBdr>
        <w:top w:val="none" w:sz="0" w:space="0" w:color="auto"/>
        <w:left w:val="none" w:sz="0" w:space="0" w:color="auto"/>
        <w:bottom w:val="none" w:sz="0" w:space="0" w:color="auto"/>
        <w:right w:val="none" w:sz="0" w:space="0" w:color="auto"/>
      </w:divBdr>
    </w:div>
    <w:div w:id="1453985821">
      <w:bodyDiv w:val="1"/>
      <w:marLeft w:val="0"/>
      <w:marRight w:val="0"/>
      <w:marTop w:val="0"/>
      <w:marBottom w:val="0"/>
      <w:divBdr>
        <w:top w:val="none" w:sz="0" w:space="0" w:color="auto"/>
        <w:left w:val="none" w:sz="0" w:space="0" w:color="auto"/>
        <w:bottom w:val="none" w:sz="0" w:space="0" w:color="auto"/>
        <w:right w:val="none" w:sz="0" w:space="0" w:color="auto"/>
      </w:divBdr>
    </w:div>
    <w:div w:id="1454710914">
      <w:bodyDiv w:val="1"/>
      <w:marLeft w:val="0"/>
      <w:marRight w:val="0"/>
      <w:marTop w:val="0"/>
      <w:marBottom w:val="0"/>
      <w:divBdr>
        <w:top w:val="none" w:sz="0" w:space="0" w:color="auto"/>
        <w:left w:val="none" w:sz="0" w:space="0" w:color="auto"/>
        <w:bottom w:val="none" w:sz="0" w:space="0" w:color="auto"/>
        <w:right w:val="none" w:sz="0" w:space="0" w:color="auto"/>
      </w:divBdr>
    </w:div>
    <w:div w:id="1454907946">
      <w:bodyDiv w:val="1"/>
      <w:marLeft w:val="0"/>
      <w:marRight w:val="0"/>
      <w:marTop w:val="0"/>
      <w:marBottom w:val="0"/>
      <w:divBdr>
        <w:top w:val="none" w:sz="0" w:space="0" w:color="auto"/>
        <w:left w:val="none" w:sz="0" w:space="0" w:color="auto"/>
        <w:bottom w:val="none" w:sz="0" w:space="0" w:color="auto"/>
        <w:right w:val="none" w:sz="0" w:space="0" w:color="auto"/>
      </w:divBdr>
    </w:div>
    <w:div w:id="1454977402">
      <w:bodyDiv w:val="1"/>
      <w:marLeft w:val="0"/>
      <w:marRight w:val="0"/>
      <w:marTop w:val="0"/>
      <w:marBottom w:val="0"/>
      <w:divBdr>
        <w:top w:val="none" w:sz="0" w:space="0" w:color="auto"/>
        <w:left w:val="none" w:sz="0" w:space="0" w:color="auto"/>
        <w:bottom w:val="none" w:sz="0" w:space="0" w:color="auto"/>
        <w:right w:val="none" w:sz="0" w:space="0" w:color="auto"/>
      </w:divBdr>
    </w:div>
    <w:div w:id="1456173451">
      <w:bodyDiv w:val="1"/>
      <w:marLeft w:val="0"/>
      <w:marRight w:val="0"/>
      <w:marTop w:val="0"/>
      <w:marBottom w:val="0"/>
      <w:divBdr>
        <w:top w:val="none" w:sz="0" w:space="0" w:color="auto"/>
        <w:left w:val="none" w:sz="0" w:space="0" w:color="auto"/>
        <w:bottom w:val="none" w:sz="0" w:space="0" w:color="auto"/>
        <w:right w:val="none" w:sz="0" w:space="0" w:color="auto"/>
      </w:divBdr>
    </w:div>
    <w:div w:id="1459034675">
      <w:bodyDiv w:val="1"/>
      <w:marLeft w:val="0"/>
      <w:marRight w:val="0"/>
      <w:marTop w:val="0"/>
      <w:marBottom w:val="0"/>
      <w:divBdr>
        <w:top w:val="none" w:sz="0" w:space="0" w:color="auto"/>
        <w:left w:val="none" w:sz="0" w:space="0" w:color="auto"/>
        <w:bottom w:val="none" w:sz="0" w:space="0" w:color="auto"/>
        <w:right w:val="none" w:sz="0" w:space="0" w:color="auto"/>
      </w:divBdr>
    </w:div>
    <w:div w:id="1459105094">
      <w:bodyDiv w:val="1"/>
      <w:marLeft w:val="0"/>
      <w:marRight w:val="0"/>
      <w:marTop w:val="0"/>
      <w:marBottom w:val="0"/>
      <w:divBdr>
        <w:top w:val="none" w:sz="0" w:space="0" w:color="auto"/>
        <w:left w:val="none" w:sz="0" w:space="0" w:color="auto"/>
        <w:bottom w:val="none" w:sz="0" w:space="0" w:color="auto"/>
        <w:right w:val="none" w:sz="0" w:space="0" w:color="auto"/>
      </w:divBdr>
    </w:div>
    <w:div w:id="1461219782">
      <w:bodyDiv w:val="1"/>
      <w:marLeft w:val="0"/>
      <w:marRight w:val="0"/>
      <w:marTop w:val="0"/>
      <w:marBottom w:val="0"/>
      <w:divBdr>
        <w:top w:val="none" w:sz="0" w:space="0" w:color="auto"/>
        <w:left w:val="none" w:sz="0" w:space="0" w:color="auto"/>
        <w:bottom w:val="none" w:sz="0" w:space="0" w:color="auto"/>
        <w:right w:val="none" w:sz="0" w:space="0" w:color="auto"/>
      </w:divBdr>
    </w:div>
    <w:div w:id="1462193407">
      <w:bodyDiv w:val="1"/>
      <w:marLeft w:val="0"/>
      <w:marRight w:val="0"/>
      <w:marTop w:val="0"/>
      <w:marBottom w:val="0"/>
      <w:divBdr>
        <w:top w:val="none" w:sz="0" w:space="0" w:color="auto"/>
        <w:left w:val="none" w:sz="0" w:space="0" w:color="auto"/>
        <w:bottom w:val="none" w:sz="0" w:space="0" w:color="auto"/>
        <w:right w:val="none" w:sz="0" w:space="0" w:color="auto"/>
      </w:divBdr>
    </w:div>
    <w:div w:id="1464076224">
      <w:bodyDiv w:val="1"/>
      <w:marLeft w:val="0"/>
      <w:marRight w:val="0"/>
      <w:marTop w:val="0"/>
      <w:marBottom w:val="0"/>
      <w:divBdr>
        <w:top w:val="none" w:sz="0" w:space="0" w:color="auto"/>
        <w:left w:val="none" w:sz="0" w:space="0" w:color="auto"/>
        <w:bottom w:val="none" w:sz="0" w:space="0" w:color="auto"/>
        <w:right w:val="none" w:sz="0" w:space="0" w:color="auto"/>
      </w:divBdr>
    </w:div>
    <w:div w:id="1464731349">
      <w:bodyDiv w:val="1"/>
      <w:marLeft w:val="0"/>
      <w:marRight w:val="0"/>
      <w:marTop w:val="0"/>
      <w:marBottom w:val="0"/>
      <w:divBdr>
        <w:top w:val="none" w:sz="0" w:space="0" w:color="auto"/>
        <w:left w:val="none" w:sz="0" w:space="0" w:color="auto"/>
        <w:bottom w:val="none" w:sz="0" w:space="0" w:color="auto"/>
        <w:right w:val="none" w:sz="0" w:space="0" w:color="auto"/>
      </w:divBdr>
    </w:div>
    <w:div w:id="1465345949">
      <w:bodyDiv w:val="1"/>
      <w:marLeft w:val="0"/>
      <w:marRight w:val="0"/>
      <w:marTop w:val="0"/>
      <w:marBottom w:val="0"/>
      <w:divBdr>
        <w:top w:val="none" w:sz="0" w:space="0" w:color="auto"/>
        <w:left w:val="none" w:sz="0" w:space="0" w:color="auto"/>
        <w:bottom w:val="none" w:sz="0" w:space="0" w:color="auto"/>
        <w:right w:val="none" w:sz="0" w:space="0" w:color="auto"/>
      </w:divBdr>
    </w:div>
    <w:div w:id="1470323214">
      <w:bodyDiv w:val="1"/>
      <w:marLeft w:val="0"/>
      <w:marRight w:val="0"/>
      <w:marTop w:val="0"/>
      <w:marBottom w:val="0"/>
      <w:divBdr>
        <w:top w:val="none" w:sz="0" w:space="0" w:color="auto"/>
        <w:left w:val="none" w:sz="0" w:space="0" w:color="auto"/>
        <w:bottom w:val="none" w:sz="0" w:space="0" w:color="auto"/>
        <w:right w:val="none" w:sz="0" w:space="0" w:color="auto"/>
      </w:divBdr>
    </w:div>
    <w:div w:id="1475871313">
      <w:bodyDiv w:val="1"/>
      <w:marLeft w:val="0"/>
      <w:marRight w:val="0"/>
      <w:marTop w:val="0"/>
      <w:marBottom w:val="0"/>
      <w:divBdr>
        <w:top w:val="none" w:sz="0" w:space="0" w:color="auto"/>
        <w:left w:val="none" w:sz="0" w:space="0" w:color="auto"/>
        <w:bottom w:val="none" w:sz="0" w:space="0" w:color="auto"/>
        <w:right w:val="none" w:sz="0" w:space="0" w:color="auto"/>
      </w:divBdr>
    </w:div>
    <w:div w:id="1477453686">
      <w:bodyDiv w:val="1"/>
      <w:marLeft w:val="0"/>
      <w:marRight w:val="0"/>
      <w:marTop w:val="0"/>
      <w:marBottom w:val="0"/>
      <w:divBdr>
        <w:top w:val="none" w:sz="0" w:space="0" w:color="auto"/>
        <w:left w:val="none" w:sz="0" w:space="0" w:color="auto"/>
        <w:bottom w:val="none" w:sz="0" w:space="0" w:color="auto"/>
        <w:right w:val="none" w:sz="0" w:space="0" w:color="auto"/>
      </w:divBdr>
    </w:div>
    <w:div w:id="1477644471">
      <w:bodyDiv w:val="1"/>
      <w:marLeft w:val="0"/>
      <w:marRight w:val="0"/>
      <w:marTop w:val="0"/>
      <w:marBottom w:val="0"/>
      <w:divBdr>
        <w:top w:val="none" w:sz="0" w:space="0" w:color="auto"/>
        <w:left w:val="none" w:sz="0" w:space="0" w:color="auto"/>
        <w:bottom w:val="none" w:sz="0" w:space="0" w:color="auto"/>
        <w:right w:val="none" w:sz="0" w:space="0" w:color="auto"/>
      </w:divBdr>
    </w:div>
    <w:div w:id="1485976703">
      <w:bodyDiv w:val="1"/>
      <w:marLeft w:val="0"/>
      <w:marRight w:val="0"/>
      <w:marTop w:val="0"/>
      <w:marBottom w:val="0"/>
      <w:divBdr>
        <w:top w:val="none" w:sz="0" w:space="0" w:color="auto"/>
        <w:left w:val="none" w:sz="0" w:space="0" w:color="auto"/>
        <w:bottom w:val="none" w:sz="0" w:space="0" w:color="auto"/>
        <w:right w:val="none" w:sz="0" w:space="0" w:color="auto"/>
      </w:divBdr>
    </w:div>
    <w:div w:id="1499350815">
      <w:bodyDiv w:val="1"/>
      <w:marLeft w:val="0"/>
      <w:marRight w:val="0"/>
      <w:marTop w:val="0"/>
      <w:marBottom w:val="0"/>
      <w:divBdr>
        <w:top w:val="none" w:sz="0" w:space="0" w:color="auto"/>
        <w:left w:val="none" w:sz="0" w:space="0" w:color="auto"/>
        <w:bottom w:val="none" w:sz="0" w:space="0" w:color="auto"/>
        <w:right w:val="none" w:sz="0" w:space="0" w:color="auto"/>
      </w:divBdr>
    </w:div>
    <w:div w:id="1511799855">
      <w:bodyDiv w:val="1"/>
      <w:marLeft w:val="0"/>
      <w:marRight w:val="0"/>
      <w:marTop w:val="0"/>
      <w:marBottom w:val="0"/>
      <w:divBdr>
        <w:top w:val="none" w:sz="0" w:space="0" w:color="auto"/>
        <w:left w:val="none" w:sz="0" w:space="0" w:color="auto"/>
        <w:bottom w:val="none" w:sz="0" w:space="0" w:color="auto"/>
        <w:right w:val="none" w:sz="0" w:space="0" w:color="auto"/>
      </w:divBdr>
    </w:div>
    <w:div w:id="1512649127">
      <w:bodyDiv w:val="1"/>
      <w:marLeft w:val="0"/>
      <w:marRight w:val="0"/>
      <w:marTop w:val="0"/>
      <w:marBottom w:val="0"/>
      <w:divBdr>
        <w:top w:val="none" w:sz="0" w:space="0" w:color="auto"/>
        <w:left w:val="none" w:sz="0" w:space="0" w:color="auto"/>
        <w:bottom w:val="none" w:sz="0" w:space="0" w:color="auto"/>
        <w:right w:val="none" w:sz="0" w:space="0" w:color="auto"/>
      </w:divBdr>
    </w:div>
    <w:div w:id="1513060404">
      <w:bodyDiv w:val="1"/>
      <w:marLeft w:val="0"/>
      <w:marRight w:val="0"/>
      <w:marTop w:val="0"/>
      <w:marBottom w:val="0"/>
      <w:divBdr>
        <w:top w:val="none" w:sz="0" w:space="0" w:color="auto"/>
        <w:left w:val="none" w:sz="0" w:space="0" w:color="auto"/>
        <w:bottom w:val="none" w:sz="0" w:space="0" w:color="auto"/>
        <w:right w:val="none" w:sz="0" w:space="0" w:color="auto"/>
      </w:divBdr>
    </w:div>
    <w:div w:id="1514690523">
      <w:bodyDiv w:val="1"/>
      <w:marLeft w:val="0"/>
      <w:marRight w:val="0"/>
      <w:marTop w:val="0"/>
      <w:marBottom w:val="0"/>
      <w:divBdr>
        <w:top w:val="none" w:sz="0" w:space="0" w:color="auto"/>
        <w:left w:val="none" w:sz="0" w:space="0" w:color="auto"/>
        <w:bottom w:val="none" w:sz="0" w:space="0" w:color="auto"/>
        <w:right w:val="none" w:sz="0" w:space="0" w:color="auto"/>
      </w:divBdr>
    </w:div>
    <w:div w:id="1519200790">
      <w:bodyDiv w:val="1"/>
      <w:marLeft w:val="0"/>
      <w:marRight w:val="0"/>
      <w:marTop w:val="0"/>
      <w:marBottom w:val="0"/>
      <w:divBdr>
        <w:top w:val="none" w:sz="0" w:space="0" w:color="auto"/>
        <w:left w:val="none" w:sz="0" w:space="0" w:color="auto"/>
        <w:bottom w:val="none" w:sz="0" w:space="0" w:color="auto"/>
        <w:right w:val="none" w:sz="0" w:space="0" w:color="auto"/>
      </w:divBdr>
    </w:div>
    <w:div w:id="1521549770">
      <w:bodyDiv w:val="1"/>
      <w:marLeft w:val="0"/>
      <w:marRight w:val="0"/>
      <w:marTop w:val="0"/>
      <w:marBottom w:val="0"/>
      <w:divBdr>
        <w:top w:val="none" w:sz="0" w:space="0" w:color="auto"/>
        <w:left w:val="none" w:sz="0" w:space="0" w:color="auto"/>
        <w:bottom w:val="none" w:sz="0" w:space="0" w:color="auto"/>
        <w:right w:val="none" w:sz="0" w:space="0" w:color="auto"/>
      </w:divBdr>
    </w:div>
    <w:div w:id="1533611558">
      <w:bodyDiv w:val="1"/>
      <w:marLeft w:val="0"/>
      <w:marRight w:val="0"/>
      <w:marTop w:val="0"/>
      <w:marBottom w:val="0"/>
      <w:divBdr>
        <w:top w:val="none" w:sz="0" w:space="0" w:color="auto"/>
        <w:left w:val="none" w:sz="0" w:space="0" w:color="auto"/>
        <w:bottom w:val="none" w:sz="0" w:space="0" w:color="auto"/>
        <w:right w:val="none" w:sz="0" w:space="0" w:color="auto"/>
      </w:divBdr>
    </w:div>
    <w:div w:id="1536967168">
      <w:bodyDiv w:val="1"/>
      <w:marLeft w:val="0"/>
      <w:marRight w:val="0"/>
      <w:marTop w:val="0"/>
      <w:marBottom w:val="0"/>
      <w:divBdr>
        <w:top w:val="none" w:sz="0" w:space="0" w:color="auto"/>
        <w:left w:val="none" w:sz="0" w:space="0" w:color="auto"/>
        <w:bottom w:val="none" w:sz="0" w:space="0" w:color="auto"/>
        <w:right w:val="none" w:sz="0" w:space="0" w:color="auto"/>
      </w:divBdr>
    </w:div>
    <w:div w:id="1537229483">
      <w:bodyDiv w:val="1"/>
      <w:marLeft w:val="0"/>
      <w:marRight w:val="0"/>
      <w:marTop w:val="0"/>
      <w:marBottom w:val="0"/>
      <w:divBdr>
        <w:top w:val="none" w:sz="0" w:space="0" w:color="auto"/>
        <w:left w:val="none" w:sz="0" w:space="0" w:color="auto"/>
        <w:bottom w:val="none" w:sz="0" w:space="0" w:color="auto"/>
        <w:right w:val="none" w:sz="0" w:space="0" w:color="auto"/>
      </w:divBdr>
    </w:div>
    <w:div w:id="1540624802">
      <w:bodyDiv w:val="1"/>
      <w:marLeft w:val="0"/>
      <w:marRight w:val="0"/>
      <w:marTop w:val="0"/>
      <w:marBottom w:val="0"/>
      <w:divBdr>
        <w:top w:val="none" w:sz="0" w:space="0" w:color="auto"/>
        <w:left w:val="none" w:sz="0" w:space="0" w:color="auto"/>
        <w:bottom w:val="none" w:sz="0" w:space="0" w:color="auto"/>
        <w:right w:val="none" w:sz="0" w:space="0" w:color="auto"/>
      </w:divBdr>
    </w:div>
    <w:div w:id="1544976618">
      <w:bodyDiv w:val="1"/>
      <w:marLeft w:val="0"/>
      <w:marRight w:val="0"/>
      <w:marTop w:val="0"/>
      <w:marBottom w:val="0"/>
      <w:divBdr>
        <w:top w:val="none" w:sz="0" w:space="0" w:color="auto"/>
        <w:left w:val="none" w:sz="0" w:space="0" w:color="auto"/>
        <w:bottom w:val="none" w:sz="0" w:space="0" w:color="auto"/>
        <w:right w:val="none" w:sz="0" w:space="0" w:color="auto"/>
      </w:divBdr>
    </w:div>
    <w:div w:id="1545170128">
      <w:bodyDiv w:val="1"/>
      <w:marLeft w:val="0"/>
      <w:marRight w:val="0"/>
      <w:marTop w:val="0"/>
      <w:marBottom w:val="0"/>
      <w:divBdr>
        <w:top w:val="none" w:sz="0" w:space="0" w:color="auto"/>
        <w:left w:val="none" w:sz="0" w:space="0" w:color="auto"/>
        <w:bottom w:val="none" w:sz="0" w:space="0" w:color="auto"/>
        <w:right w:val="none" w:sz="0" w:space="0" w:color="auto"/>
      </w:divBdr>
    </w:div>
    <w:div w:id="1547181141">
      <w:bodyDiv w:val="1"/>
      <w:marLeft w:val="0"/>
      <w:marRight w:val="0"/>
      <w:marTop w:val="0"/>
      <w:marBottom w:val="0"/>
      <w:divBdr>
        <w:top w:val="none" w:sz="0" w:space="0" w:color="auto"/>
        <w:left w:val="none" w:sz="0" w:space="0" w:color="auto"/>
        <w:bottom w:val="none" w:sz="0" w:space="0" w:color="auto"/>
        <w:right w:val="none" w:sz="0" w:space="0" w:color="auto"/>
      </w:divBdr>
    </w:div>
    <w:div w:id="1548567163">
      <w:bodyDiv w:val="1"/>
      <w:marLeft w:val="0"/>
      <w:marRight w:val="0"/>
      <w:marTop w:val="0"/>
      <w:marBottom w:val="0"/>
      <w:divBdr>
        <w:top w:val="none" w:sz="0" w:space="0" w:color="auto"/>
        <w:left w:val="none" w:sz="0" w:space="0" w:color="auto"/>
        <w:bottom w:val="none" w:sz="0" w:space="0" w:color="auto"/>
        <w:right w:val="none" w:sz="0" w:space="0" w:color="auto"/>
      </w:divBdr>
    </w:div>
    <w:div w:id="1549149594">
      <w:bodyDiv w:val="1"/>
      <w:marLeft w:val="0"/>
      <w:marRight w:val="0"/>
      <w:marTop w:val="0"/>
      <w:marBottom w:val="0"/>
      <w:divBdr>
        <w:top w:val="none" w:sz="0" w:space="0" w:color="auto"/>
        <w:left w:val="none" w:sz="0" w:space="0" w:color="auto"/>
        <w:bottom w:val="none" w:sz="0" w:space="0" w:color="auto"/>
        <w:right w:val="none" w:sz="0" w:space="0" w:color="auto"/>
      </w:divBdr>
    </w:div>
    <w:div w:id="1550262335">
      <w:bodyDiv w:val="1"/>
      <w:marLeft w:val="0"/>
      <w:marRight w:val="0"/>
      <w:marTop w:val="0"/>
      <w:marBottom w:val="0"/>
      <w:divBdr>
        <w:top w:val="none" w:sz="0" w:space="0" w:color="auto"/>
        <w:left w:val="none" w:sz="0" w:space="0" w:color="auto"/>
        <w:bottom w:val="none" w:sz="0" w:space="0" w:color="auto"/>
        <w:right w:val="none" w:sz="0" w:space="0" w:color="auto"/>
      </w:divBdr>
    </w:div>
    <w:div w:id="1554657357">
      <w:bodyDiv w:val="1"/>
      <w:marLeft w:val="0"/>
      <w:marRight w:val="0"/>
      <w:marTop w:val="0"/>
      <w:marBottom w:val="0"/>
      <w:divBdr>
        <w:top w:val="none" w:sz="0" w:space="0" w:color="auto"/>
        <w:left w:val="none" w:sz="0" w:space="0" w:color="auto"/>
        <w:bottom w:val="none" w:sz="0" w:space="0" w:color="auto"/>
        <w:right w:val="none" w:sz="0" w:space="0" w:color="auto"/>
      </w:divBdr>
      <w:divsChild>
        <w:div w:id="149903328">
          <w:marLeft w:val="0"/>
          <w:marRight w:val="0"/>
          <w:marTop w:val="0"/>
          <w:marBottom w:val="0"/>
          <w:divBdr>
            <w:top w:val="none" w:sz="0" w:space="0" w:color="auto"/>
            <w:left w:val="none" w:sz="0" w:space="0" w:color="auto"/>
            <w:bottom w:val="none" w:sz="0" w:space="0" w:color="auto"/>
            <w:right w:val="none" w:sz="0" w:space="0" w:color="auto"/>
          </w:divBdr>
        </w:div>
      </w:divsChild>
    </w:div>
    <w:div w:id="1566800105">
      <w:bodyDiv w:val="1"/>
      <w:marLeft w:val="0"/>
      <w:marRight w:val="0"/>
      <w:marTop w:val="0"/>
      <w:marBottom w:val="0"/>
      <w:divBdr>
        <w:top w:val="none" w:sz="0" w:space="0" w:color="auto"/>
        <w:left w:val="none" w:sz="0" w:space="0" w:color="auto"/>
        <w:bottom w:val="none" w:sz="0" w:space="0" w:color="auto"/>
        <w:right w:val="none" w:sz="0" w:space="0" w:color="auto"/>
      </w:divBdr>
    </w:div>
    <w:div w:id="1567718554">
      <w:bodyDiv w:val="1"/>
      <w:marLeft w:val="0"/>
      <w:marRight w:val="0"/>
      <w:marTop w:val="0"/>
      <w:marBottom w:val="0"/>
      <w:divBdr>
        <w:top w:val="none" w:sz="0" w:space="0" w:color="auto"/>
        <w:left w:val="none" w:sz="0" w:space="0" w:color="auto"/>
        <w:bottom w:val="none" w:sz="0" w:space="0" w:color="auto"/>
        <w:right w:val="none" w:sz="0" w:space="0" w:color="auto"/>
      </w:divBdr>
    </w:div>
    <w:div w:id="1570730678">
      <w:bodyDiv w:val="1"/>
      <w:marLeft w:val="0"/>
      <w:marRight w:val="0"/>
      <w:marTop w:val="0"/>
      <w:marBottom w:val="0"/>
      <w:divBdr>
        <w:top w:val="none" w:sz="0" w:space="0" w:color="auto"/>
        <w:left w:val="none" w:sz="0" w:space="0" w:color="auto"/>
        <w:bottom w:val="none" w:sz="0" w:space="0" w:color="auto"/>
        <w:right w:val="none" w:sz="0" w:space="0" w:color="auto"/>
      </w:divBdr>
    </w:div>
    <w:div w:id="1572740051">
      <w:bodyDiv w:val="1"/>
      <w:marLeft w:val="0"/>
      <w:marRight w:val="0"/>
      <w:marTop w:val="0"/>
      <w:marBottom w:val="0"/>
      <w:divBdr>
        <w:top w:val="none" w:sz="0" w:space="0" w:color="auto"/>
        <w:left w:val="none" w:sz="0" w:space="0" w:color="auto"/>
        <w:bottom w:val="none" w:sz="0" w:space="0" w:color="auto"/>
        <w:right w:val="none" w:sz="0" w:space="0" w:color="auto"/>
      </w:divBdr>
    </w:div>
    <w:div w:id="1573202697">
      <w:bodyDiv w:val="1"/>
      <w:marLeft w:val="0"/>
      <w:marRight w:val="0"/>
      <w:marTop w:val="0"/>
      <w:marBottom w:val="0"/>
      <w:divBdr>
        <w:top w:val="none" w:sz="0" w:space="0" w:color="auto"/>
        <w:left w:val="none" w:sz="0" w:space="0" w:color="auto"/>
        <w:bottom w:val="none" w:sz="0" w:space="0" w:color="auto"/>
        <w:right w:val="none" w:sz="0" w:space="0" w:color="auto"/>
      </w:divBdr>
    </w:div>
    <w:div w:id="1573856912">
      <w:bodyDiv w:val="1"/>
      <w:marLeft w:val="0"/>
      <w:marRight w:val="0"/>
      <w:marTop w:val="0"/>
      <w:marBottom w:val="0"/>
      <w:divBdr>
        <w:top w:val="none" w:sz="0" w:space="0" w:color="auto"/>
        <w:left w:val="none" w:sz="0" w:space="0" w:color="auto"/>
        <w:bottom w:val="none" w:sz="0" w:space="0" w:color="auto"/>
        <w:right w:val="none" w:sz="0" w:space="0" w:color="auto"/>
      </w:divBdr>
    </w:div>
    <w:div w:id="1574966667">
      <w:bodyDiv w:val="1"/>
      <w:marLeft w:val="0"/>
      <w:marRight w:val="0"/>
      <w:marTop w:val="0"/>
      <w:marBottom w:val="0"/>
      <w:divBdr>
        <w:top w:val="none" w:sz="0" w:space="0" w:color="auto"/>
        <w:left w:val="none" w:sz="0" w:space="0" w:color="auto"/>
        <w:bottom w:val="none" w:sz="0" w:space="0" w:color="auto"/>
        <w:right w:val="none" w:sz="0" w:space="0" w:color="auto"/>
      </w:divBdr>
    </w:div>
    <w:div w:id="1581059547">
      <w:bodyDiv w:val="1"/>
      <w:marLeft w:val="0"/>
      <w:marRight w:val="0"/>
      <w:marTop w:val="0"/>
      <w:marBottom w:val="0"/>
      <w:divBdr>
        <w:top w:val="none" w:sz="0" w:space="0" w:color="auto"/>
        <w:left w:val="none" w:sz="0" w:space="0" w:color="auto"/>
        <w:bottom w:val="none" w:sz="0" w:space="0" w:color="auto"/>
        <w:right w:val="none" w:sz="0" w:space="0" w:color="auto"/>
      </w:divBdr>
    </w:div>
    <w:div w:id="1582987725">
      <w:bodyDiv w:val="1"/>
      <w:marLeft w:val="0"/>
      <w:marRight w:val="0"/>
      <w:marTop w:val="0"/>
      <w:marBottom w:val="0"/>
      <w:divBdr>
        <w:top w:val="none" w:sz="0" w:space="0" w:color="auto"/>
        <w:left w:val="none" w:sz="0" w:space="0" w:color="auto"/>
        <w:bottom w:val="none" w:sz="0" w:space="0" w:color="auto"/>
        <w:right w:val="none" w:sz="0" w:space="0" w:color="auto"/>
      </w:divBdr>
    </w:div>
    <w:div w:id="1585843578">
      <w:bodyDiv w:val="1"/>
      <w:marLeft w:val="0"/>
      <w:marRight w:val="0"/>
      <w:marTop w:val="0"/>
      <w:marBottom w:val="0"/>
      <w:divBdr>
        <w:top w:val="none" w:sz="0" w:space="0" w:color="auto"/>
        <w:left w:val="none" w:sz="0" w:space="0" w:color="auto"/>
        <w:bottom w:val="none" w:sz="0" w:space="0" w:color="auto"/>
        <w:right w:val="none" w:sz="0" w:space="0" w:color="auto"/>
      </w:divBdr>
    </w:div>
    <w:div w:id="1593197559">
      <w:bodyDiv w:val="1"/>
      <w:marLeft w:val="0"/>
      <w:marRight w:val="0"/>
      <w:marTop w:val="0"/>
      <w:marBottom w:val="0"/>
      <w:divBdr>
        <w:top w:val="none" w:sz="0" w:space="0" w:color="auto"/>
        <w:left w:val="none" w:sz="0" w:space="0" w:color="auto"/>
        <w:bottom w:val="none" w:sz="0" w:space="0" w:color="auto"/>
        <w:right w:val="none" w:sz="0" w:space="0" w:color="auto"/>
      </w:divBdr>
    </w:div>
    <w:div w:id="1595359574">
      <w:bodyDiv w:val="1"/>
      <w:marLeft w:val="0"/>
      <w:marRight w:val="0"/>
      <w:marTop w:val="0"/>
      <w:marBottom w:val="0"/>
      <w:divBdr>
        <w:top w:val="none" w:sz="0" w:space="0" w:color="auto"/>
        <w:left w:val="none" w:sz="0" w:space="0" w:color="auto"/>
        <w:bottom w:val="none" w:sz="0" w:space="0" w:color="auto"/>
        <w:right w:val="none" w:sz="0" w:space="0" w:color="auto"/>
      </w:divBdr>
    </w:div>
    <w:div w:id="1598558740">
      <w:bodyDiv w:val="1"/>
      <w:marLeft w:val="0"/>
      <w:marRight w:val="0"/>
      <w:marTop w:val="0"/>
      <w:marBottom w:val="0"/>
      <w:divBdr>
        <w:top w:val="none" w:sz="0" w:space="0" w:color="auto"/>
        <w:left w:val="none" w:sz="0" w:space="0" w:color="auto"/>
        <w:bottom w:val="none" w:sz="0" w:space="0" w:color="auto"/>
        <w:right w:val="none" w:sz="0" w:space="0" w:color="auto"/>
      </w:divBdr>
    </w:div>
    <w:div w:id="1599556549">
      <w:bodyDiv w:val="1"/>
      <w:marLeft w:val="0"/>
      <w:marRight w:val="0"/>
      <w:marTop w:val="0"/>
      <w:marBottom w:val="0"/>
      <w:divBdr>
        <w:top w:val="none" w:sz="0" w:space="0" w:color="auto"/>
        <w:left w:val="none" w:sz="0" w:space="0" w:color="auto"/>
        <w:bottom w:val="none" w:sz="0" w:space="0" w:color="auto"/>
        <w:right w:val="none" w:sz="0" w:space="0" w:color="auto"/>
      </w:divBdr>
    </w:div>
    <w:div w:id="1603486245">
      <w:bodyDiv w:val="1"/>
      <w:marLeft w:val="0"/>
      <w:marRight w:val="0"/>
      <w:marTop w:val="0"/>
      <w:marBottom w:val="0"/>
      <w:divBdr>
        <w:top w:val="none" w:sz="0" w:space="0" w:color="auto"/>
        <w:left w:val="none" w:sz="0" w:space="0" w:color="auto"/>
        <w:bottom w:val="none" w:sz="0" w:space="0" w:color="auto"/>
        <w:right w:val="none" w:sz="0" w:space="0" w:color="auto"/>
      </w:divBdr>
    </w:div>
    <w:div w:id="1606035735">
      <w:bodyDiv w:val="1"/>
      <w:marLeft w:val="0"/>
      <w:marRight w:val="0"/>
      <w:marTop w:val="0"/>
      <w:marBottom w:val="0"/>
      <w:divBdr>
        <w:top w:val="none" w:sz="0" w:space="0" w:color="auto"/>
        <w:left w:val="none" w:sz="0" w:space="0" w:color="auto"/>
        <w:bottom w:val="none" w:sz="0" w:space="0" w:color="auto"/>
        <w:right w:val="none" w:sz="0" w:space="0" w:color="auto"/>
      </w:divBdr>
    </w:div>
    <w:div w:id="1608388182">
      <w:bodyDiv w:val="1"/>
      <w:marLeft w:val="0"/>
      <w:marRight w:val="0"/>
      <w:marTop w:val="0"/>
      <w:marBottom w:val="0"/>
      <w:divBdr>
        <w:top w:val="none" w:sz="0" w:space="0" w:color="auto"/>
        <w:left w:val="none" w:sz="0" w:space="0" w:color="auto"/>
        <w:bottom w:val="none" w:sz="0" w:space="0" w:color="auto"/>
        <w:right w:val="none" w:sz="0" w:space="0" w:color="auto"/>
      </w:divBdr>
    </w:div>
    <w:div w:id="1608613449">
      <w:bodyDiv w:val="1"/>
      <w:marLeft w:val="0"/>
      <w:marRight w:val="0"/>
      <w:marTop w:val="0"/>
      <w:marBottom w:val="0"/>
      <w:divBdr>
        <w:top w:val="none" w:sz="0" w:space="0" w:color="auto"/>
        <w:left w:val="none" w:sz="0" w:space="0" w:color="auto"/>
        <w:bottom w:val="none" w:sz="0" w:space="0" w:color="auto"/>
        <w:right w:val="none" w:sz="0" w:space="0" w:color="auto"/>
      </w:divBdr>
    </w:div>
    <w:div w:id="1612280465">
      <w:bodyDiv w:val="1"/>
      <w:marLeft w:val="0"/>
      <w:marRight w:val="0"/>
      <w:marTop w:val="0"/>
      <w:marBottom w:val="0"/>
      <w:divBdr>
        <w:top w:val="none" w:sz="0" w:space="0" w:color="auto"/>
        <w:left w:val="none" w:sz="0" w:space="0" w:color="auto"/>
        <w:bottom w:val="none" w:sz="0" w:space="0" w:color="auto"/>
        <w:right w:val="none" w:sz="0" w:space="0" w:color="auto"/>
      </w:divBdr>
    </w:div>
    <w:div w:id="1620182895">
      <w:bodyDiv w:val="1"/>
      <w:marLeft w:val="0"/>
      <w:marRight w:val="0"/>
      <w:marTop w:val="0"/>
      <w:marBottom w:val="0"/>
      <w:divBdr>
        <w:top w:val="none" w:sz="0" w:space="0" w:color="auto"/>
        <w:left w:val="none" w:sz="0" w:space="0" w:color="auto"/>
        <w:bottom w:val="none" w:sz="0" w:space="0" w:color="auto"/>
        <w:right w:val="none" w:sz="0" w:space="0" w:color="auto"/>
      </w:divBdr>
    </w:div>
    <w:div w:id="1621296652">
      <w:bodyDiv w:val="1"/>
      <w:marLeft w:val="0"/>
      <w:marRight w:val="0"/>
      <w:marTop w:val="0"/>
      <w:marBottom w:val="0"/>
      <w:divBdr>
        <w:top w:val="none" w:sz="0" w:space="0" w:color="auto"/>
        <w:left w:val="none" w:sz="0" w:space="0" w:color="auto"/>
        <w:bottom w:val="none" w:sz="0" w:space="0" w:color="auto"/>
        <w:right w:val="none" w:sz="0" w:space="0" w:color="auto"/>
      </w:divBdr>
    </w:div>
    <w:div w:id="1626695091">
      <w:bodyDiv w:val="1"/>
      <w:marLeft w:val="0"/>
      <w:marRight w:val="0"/>
      <w:marTop w:val="0"/>
      <w:marBottom w:val="0"/>
      <w:divBdr>
        <w:top w:val="none" w:sz="0" w:space="0" w:color="auto"/>
        <w:left w:val="none" w:sz="0" w:space="0" w:color="auto"/>
        <w:bottom w:val="none" w:sz="0" w:space="0" w:color="auto"/>
        <w:right w:val="none" w:sz="0" w:space="0" w:color="auto"/>
      </w:divBdr>
    </w:div>
    <w:div w:id="1627932497">
      <w:bodyDiv w:val="1"/>
      <w:marLeft w:val="0"/>
      <w:marRight w:val="0"/>
      <w:marTop w:val="0"/>
      <w:marBottom w:val="0"/>
      <w:divBdr>
        <w:top w:val="none" w:sz="0" w:space="0" w:color="auto"/>
        <w:left w:val="none" w:sz="0" w:space="0" w:color="auto"/>
        <w:bottom w:val="none" w:sz="0" w:space="0" w:color="auto"/>
        <w:right w:val="none" w:sz="0" w:space="0" w:color="auto"/>
      </w:divBdr>
    </w:div>
    <w:div w:id="1629313519">
      <w:bodyDiv w:val="1"/>
      <w:marLeft w:val="0"/>
      <w:marRight w:val="0"/>
      <w:marTop w:val="0"/>
      <w:marBottom w:val="0"/>
      <w:divBdr>
        <w:top w:val="none" w:sz="0" w:space="0" w:color="auto"/>
        <w:left w:val="none" w:sz="0" w:space="0" w:color="auto"/>
        <w:bottom w:val="none" w:sz="0" w:space="0" w:color="auto"/>
        <w:right w:val="none" w:sz="0" w:space="0" w:color="auto"/>
      </w:divBdr>
    </w:div>
    <w:div w:id="1630743908">
      <w:bodyDiv w:val="1"/>
      <w:marLeft w:val="0"/>
      <w:marRight w:val="0"/>
      <w:marTop w:val="0"/>
      <w:marBottom w:val="0"/>
      <w:divBdr>
        <w:top w:val="none" w:sz="0" w:space="0" w:color="auto"/>
        <w:left w:val="none" w:sz="0" w:space="0" w:color="auto"/>
        <w:bottom w:val="none" w:sz="0" w:space="0" w:color="auto"/>
        <w:right w:val="none" w:sz="0" w:space="0" w:color="auto"/>
      </w:divBdr>
    </w:div>
    <w:div w:id="1630816439">
      <w:bodyDiv w:val="1"/>
      <w:marLeft w:val="0"/>
      <w:marRight w:val="0"/>
      <w:marTop w:val="0"/>
      <w:marBottom w:val="0"/>
      <w:divBdr>
        <w:top w:val="none" w:sz="0" w:space="0" w:color="auto"/>
        <w:left w:val="none" w:sz="0" w:space="0" w:color="auto"/>
        <w:bottom w:val="none" w:sz="0" w:space="0" w:color="auto"/>
        <w:right w:val="none" w:sz="0" w:space="0" w:color="auto"/>
      </w:divBdr>
    </w:div>
    <w:div w:id="1642271092">
      <w:bodyDiv w:val="1"/>
      <w:marLeft w:val="0"/>
      <w:marRight w:val="0"/>
      <w:marTop w:val="0"/>
      <w:marBottom w:val="0"/>
      <w:divBdr>
        <w:top w:val="none" w:sz="0" w:space="0" w:color="auto"/>
        <w:left w:val="none" w:sz="0" w:space="0" w:color="auto"/>
        <w:bottom w:val="none" w:sz="0" w:space="0" w:color="auto"/>
        <w:right w:val="none" w:sz="0" w:space="0" w:color="auto"/>
      </w:divBdr>
    </w:div>
    <w:div w:id="1646201924">
      <w:bodyDiv w:val="1"/>
      <w:marLeft w:val="0"/>
      <w:marRight w:val="0"/>
      <w:marTop w:val="0"/>
      <w:marBottom w:val="0"/>
      <w:divBdr>
        <w:top w:val="none" w:sz="0" w:space="0" w:color="auto"/>
        <w:left w:val="none" w:sz="0" w:space="0" w:color="auto"/>
        <w:bottom w:val="none" w:sz="0" w:space="0" w:color="auto"/>
        <w:right w:val="none" w:sz="0" w:space="0" w:color="auto"/>
      </w:divBdr>
    </w:div>
    <w:div w:id="1646356117">
      <w:bodyDiv w:val="1"/>
      <w:marLeft w:val="0"/>
      <w:marRight w:val="0"/>
      <w:marTop w:val="0"/>
      <w:marBottom w:val="0"/>
      <w:divBdr>
        <w:top w:val="none" w:sz="0" w:space="0" w:color="auto"/>
        <w:left w:val="none" w:sz="0" w:space="0" w:color="auto"/>
        <w:bottom w:val="none" w:sz="0" w:space="0" w:color="auto"/>
        <w:right w:val="none" w:sz="0" w:space="0" w:color="auto"/>
      </w:divBdr>
    </w:div>
    <w:div w:id="1646812170">
      <w:bodyDiv w:val="1"/>
      <w:marLeft w:val="0"/>
      <w:marRight w:val="0"/>
      <w:marTop w:val="0"/>
      <w:marBottom w:val="0"/>
      <w:divBdr>
        <w:top w:val="none" w:sz="0" w:space="0" w:color="auto"/>
        <w:left w:val="none" w:sz="0" w:space="0" w:color="auto"/>
        <w:bottom w:val="none" w:sz="0" w:space="0" w:color="auto"/>
        <w:right w:val="none" w:sz="0" w:space="0" w:color="auto"/>
      </w:divBdr>
    </w:div>
    <w:div w:id="1651865956">
      <w:bodyDiv w:val="1"/>
      <w:marLeft w:val="0"/>
      <w:marRight w:val="0"/>
      <w:marTop w:val="0"/>
      <w:marBottom w:val="0"/>
      <w:divBdr>
        <w:top w:val="none" w:sz="0" w:space="0" w:color="auto"/>
        <w:left w:val="none" w:sz="0" w:space="0" w:color="auto"/>
        <w:bottom w:val="none" w:sz="0" w:space="0" w:color="auto"/>
        <w:right w:val="none" w:sz="0" w:space="0" w:color="auto"/>
      </w:divBdr>
    </w:div>
    <w:div w:id="1654216144">
      <w:bodyDiv w:val="1"/>
      <w:marLeft w:val="0"/>
      <w:marRight w:val="0"/>
      <w:marTop w:val="0"/>
      <w:marBottom w:val="0"/>
      <w:divBdr>
        <w:top w:val="none" w:sz="0" w:space="0" w:color="auto"/>
        <w:left w:val="none" w:sz="0" w:space="0" w:color="auto"/>
        <w:bottom w:val="none" w:sz="0" w:space="0" w:color="auto"/>
        <w:right w:val="none" w:sz="0" w:space="0" w:color="auto"/>
      </w:divBdr>
    </w:div>
    <w:div w:id="1654750680">
      <w:bodyDiv w:val="1"/>
      <w:marLeft w:val="0"/>
      <w:marRight w:val="0"/>
      <w:marTop w:val="0"/>
      <w:marBottom w:val="0"/>
      <w:divBdr>
        <w:top w:val="none" w:sz="0" w:space="0" w:color="auto"/>
        <w:left w:val="none" w:sz="0" w:space="0" w:color="auto"/>
        <w:bottom w:val="none" w:sz="0" w:space="0" w:color="auto"/>
        <w:right w:val="none" w:sz="0" w:space="0" w:color="auto"/>
      </w:divBdr>
    </w:div>
    <w:div w:id="1658026322">
      <w:bodyDiv w:val="1"/>
      <w:marLeft w:val="0"/>
      <w:marRight w:val="0"/>
      <w:marTop w:val="0"/>
      <w:marBottom w:val="0"/>
      <w:divBdr>
        <w:top w:val="none" w:sz="0" w:space="0" w:color="auto"/>
        <w:left w:val="none" w:sz="0" w:space="0" w:color="auto"/>
        <w:bottom w:val="none" w:sz="0" w:space="0" w:color="auto"/>
        <w:right w:val="none" w:sz="0" w:space="0" w:color="auto"/>
      </w:divBdr>
    </w:div>
    <w:div w:id="1660183437">
      <w:bodyDiv w:val="1"/>
      <w:marLeft w:val="0"/>
      <w:marRight w:val="0"/>
      <w:marTop w:val="0"/>
      <w:marBottom w:val="0"/>
      <w:divBdr>
        <w:top w:val="none" w:sz="0" w:space="0" w:color="auto"/>
        <w:left w:val="none" w:sz="0" w:space="0" w:color="auto"/>
        <w:bottom w:val="none" w:sz="0" w:space="0" w:color="auto"/>
        <w:right w:val="none" w:sz="0" w:space="0" w:color="auto"/>
      </w:divBdr>
    </w:div>
    <w:div w:id="1673874103">
      <w:bodyDiv w:val="1"/>
      <w:marLeft w:val="0"/>
      <w:marRight w:val="0"/>
      <w:marTop w:val="0"/>
      <w:marBottom w:val="0"/>
      <w:divBdr>
        <w:top w:val="none" w:sz="0" w:space="0" w:color="auto"/>
        <w:left w:val="none" w:sz="0" w:space="0" w:color="auto"/>
        <w:bottom w:val="none" w:sz="0" w:space="0" w:color="auto"/>
        <w:right w:val="none" w:sz="0" w:space="0" w:color="auto"/>
      </w:divBdr>
    </w:div>
    <w:div w:id="1676807334">
      <w:bodyDiv w:val="1"/>
      <w:marLeft w:val="0"/>
      <w:marRight w:val="0"/>
      <w:marTop w:val="0"/>
      <w:marBottom w:val="0"/>
      <w:divBdr>
        <w:top w:val="none" w:sz="0" w:space="0" w:color="auto"/>
        <w:left w:val="none" w:sz="0" w:space="0" w:color="auto"/>
        <w:bottom w:val="none" w:sz="0" w:space="0" w:color="auto"/>
        <w:right w:val="none" w:sz="0" w:space="0" w:color="auto"/>
      </w:divBdr>
    </w:div>
    <w:div w:id="1677532175">
      <w:bodyDiv w:val="1"/>
      <w:marLeft w:val="0"/>
      <w:marRight w:val="0"/>
      <w:marTop w:val="0"/>
      <w:marBottom w:val="0"/>
      <w:divBdr>
        <w:top w:val="none" w:sz="0" w:space="0" w:color="auto"/>
        <w:left w:val="none" w:sz="0" w:space="0" w:color="auto"/>
        <w:bottom w:val="none" w:sz="0" w:space="0" w:color="auto"/>
        <w:right w:val="none" w:sz="0" w:space="0" w:color="auto"/>
      </w:divBdr>
    </w:div>
    <w:div w:id="1683780409">
      <w:bodyDiv w:val="1"/>
      <w:marLeft w:val="0"/>
      <w:marRight w:val="0"/>
      <w:marTop w:val="0"/>
      <w:marBottom w:val="0"/>
      <w:divBdr>
        <w:top w:val="none" w:sz="0" w:space="0" w:color="auto"/>
        <w:left w:val="none" w:sz="0" w:space="0" w:color="auto"/>
        <w:bottom w:val="none" w:sz="0" w:space="0" w:color="auto"/>
        <w:right w:val="none" w:sz="0" w:space="0" w:color="auto"/>
      </w:divBdr>
    </w:div>
    <w:div w:id="1685014617">
      <w:bodyDiv w:val="1"/>
      <w:marLeft w:val="0"/>
      <w:marRight w:val="0"/>
      <w:marTop w:val="0"/>
      <w:marBottom w:val="0"/>
      <w:divBdr>
        <w:top w:val="none" w:sz="0" w:space="0" w:color="auto"/>
        <w:left w:val="none" w:sz="0" w:space="0" w:color="auto"/>
        <w:bottom w:val="none" w:sz="0" w:space="0" w:color="auto"/>
        <w:right w:val="none" w:sz="0" w:space="0" w:color="auto"/>
      </w:divBdr>
    </w:div>
    <w:div w:id="1687246094">
      <w:bodyDiv w:val="1"/>
      <w:marLeft w:val="0"/>
      <w:marRight w:val="0"/>
      <w:marTop w:val="0"/>
      <w:marBottom w:val="0"/>
      <w:divBdr>
        <w:top w:val="none" w:sz="0" w:space="0" w:color="auto"/>
        <w:left w:val="none" w:sz="0" w:space="0" w:color="auto"/>
        <w:bottom w:val="none" w:sz="0" w:space="0" w:color="auto"/>
        <w:right w:val="none" w:sz="0" w:space="0" w:color="auto"/>
      </w:divBdr>
    </w:div>
    <w:div w:id="1688294050">
      <w:bodyDiv w:val="1"/>
      <w:marLeft w:val="0"/>
      <w:marRight w:val="0"/>
      <w:marTop w:val="0"/>
      <w:marBottom w:val="0"/>
      <w:divBdr>
        <w:top w:val="none" w:sz="0" w:space="0" w:color="auto"/>
        <w:left w:val="none" w:sz="0" w:space="0" w:color="auto"/>
        <w:bottom w:val="none" w:sz="0" w:space="0" w:color="auto"/>
        <w:right w:val="none" w:sz="0" w:space="0" w:color="auto"/>
      </w:divBdr>
    </w:div>
    <w:div w:id="1689023814">
      <w:bodyDiv w:val="1"/>
      <w:marLeft w:val="0"/>
      <w:marRight w:val="0"/>
      <w:marTop w:val="0"/>
      <w:marBottom w:val="0"/>
      <w:divBdr>
        <w:top w:val="none" w:sz="0" w:space="0" w:color="auto"/>
        <w:left w:val="none" w:sz="0" w:space="0" w:color="auto"/>
        <w:bottom w:val="none" w:sz="0" w:space="0" w:color="auto"/>
        <w:right w:val="none" w:sz="0" w:space="0" w:color="auto"/>
      </w:divBdr>
    </w:div>
    <w:div w:id="1691252320">
      <w:bodyDiv w:val="1"/>
      <w:marLeft w:val="0"/>
      <w:marRight w:val="0"/>
      <w:marTop w:val="0"/>
      <w:marBottom w:val="0"/>
      <w:divBdr>
        <w:top w:val="none" w:sz="0" w:space="0" w:color="auto"/>
        <w:left w:val="none" w:sz="0" w:space="0" w:color="auto"/>
        <w:bottom w:val="none" w:sz="0" w:space="0" w:color="auto"/>
        <w:right w:val="none" w:sz="0" w:space="0" w:color="auto"/>
      </w:divBdr>
    </w:div>
    <w:div w:id="1694451153">
      <w:bodyDiv w:val="1"/>
      <w:marLeft w:val="0"/>
      <w:marRight w:val="0"/>
      <w:marTop w:val="0"/>
      <w:marBottom w:val="0"/>
      <w:divBdr>
        <w:top w:val="none" w:sz="0" w:space="0" w:color="auto"/>
        <w:left w:val="none" w:sz="0" w:space="0" w:color="auto"/>
        <w:bottom w:val="none" w:sz="0" w:space="0" w:color="auto"/>
        <w:right w:val="none" w:sz="0" w:space="0" w:color="auto"/>
      </w:divBdr>
    </w:div>
    <w:div w:id="1696077799">
      <w:bodyDiv w:val="1"/>
      <w:marLeft w:val="0"/>
      <w:marRight w:val="0"/>
      <w:marTop w:val="0"/>
      <w:marBottom w:val="0"/>
      <w:divBdr>
        <w:top w:val="none" w:sz="0" w:space="0" w:color="auto"/>
        <w:left w:val="none" w:sz="0" w:space="0" w:color="auto"/>
        <w:bottom w:val="none" w:sz="0" w:space="0" w:color="auto"/>
        <w:right w:val="none" w:sz="0" w:space="0" w:color="auto"/>
      </w:divBdr>
    </w:div>
    <w:div w:id="1698921793">
      <w:bodyDiv w:val="1"/>
      <w:marLeft w:val="0"/>
      <w:marRight w:val="0"/>
      <w:marTop w:val="0"/>
      <w:marBottom w:val="0"/>
      <w:divBdr>
        <w:top w:val="none" w:sz="0" w:space="0" w:color="auto"/>
        <w:left w:val="none" w:sz="0" w:space="0" w:color="auto"/>
        <w:bottom w:val="none" w:sz="0" w:space="0" w:color="auto"/>
        <w:right w:val="none" w:sz="0" w:space="0" w:color="auto"/>
      </w:divBdr>
    </w:div>
    <w:div w:id="1702590555">
      <w:bodyDiv w:val="1"/>
      <w:marLeft w:val="0"/>
      <w:marRight w:val="0"/>
      <w:marTop w:val="0"/>
      <w:marBottom w:val="0"/>
      <w:divBdr>
        <w:top w:val="none" w:sz="0" w:space="0" w:color="auto"/>
        <w:left w:val="none" w:sz="0" w:space="0" w:color="auto"/>
        <w:bottom w:val="none" w:sz="0" w:space="0" w:color="auto"/>
        <w:right w:val="none" w:sz="0" w:space="0" w:color="auto"/>
      </w:divBdr>
    </w:div>
    <w:div w:id="1704092350">
      <w:bodyDiv w:val="1"/>
      <w:marLeft w:val="0"/>
      <w:marRight w:val="0"/>
      <w:marTop w:val="0"/>
      <w:marBottom w:val="0"/>
      <w:divBdr>
        <w:top w:val="none" w:sz="0" w:space="0" w:color="auto"/>
        <w:left w:val="none" w:sz="0" w:space="0" w:color="auto"/>
        <w:bottom w:val="none" w:sz="0" w:space="0" w:color="auto"/>
        <w:right w:val="none" w:sz="0" w:space="0" w:color="auto"/>
      </w:divBdr>
    </w:div>
    <w:div w:id="1704860882">
      <w:bodyDiv w:val="1"/>
      <w:marLeft w:val="0"/>
      <w:marRight w:val="0"/>
      <w:marTop w:val="0"/>
      <w:marBottom w:val="0"/>
      <w:divBdr>
        <w:top w:val="none" w:sz="0" w:space="0" w:color="auto"/>
        <w:left w:val="none" w:sz="0" w:space="0" w:color="auto"/>
        <w:bottom w:val="none" w:sz="0" w:space="0" w:color="auto"/>
        <w:right w:val="none" w:sz="0" w:space="0" w:color="auto"/>
      </w:divBdr>
    </w:div>
    <w:div w:id="1713991153">
      <w:bodyDiv w:val="1"/>
      <w:marLeft w:val="0"/>
      <w:marRight w:val="0"/>
      <w:marTop w:val="0"/>
      <w:marBottom w:val="0"/>
      <w:divBdr>
        <w:top w:val="none" w:sz="0" w:space="0" w:color="auto"/>
        <w:left w:val="none" w:sz="0" w:space="0" w:color="auto"/>
        <w:bottom w:val="none" w:sz="0" w:space="0" w:color="auto"/>
        <w:right w:val="none" w:sz="0" w:space="0" w:color="auto"/>
      </w:divBdr>
    </w:div>
    <w:div w:id="1716391888">
      <w:bodyDiv w:val="1"/>
      <w:marLeft w:val="0"/>
      <w:marRight w:val="0"/>
      <w:marTop w:val="0"/>
      <w:marBottom w:val="0"/>
      <w:divBdr>
        <w:top w:val="none" w:sz="0" w:space="0" w:color="auto"/>
        <w:left w:val="none" w:sz="0" w:space="0" w:color="auto"/>
        <w:bottom w:val="none" w:sz="0" w:space="0" w:color="auto"/>
        <w:right w:val="none" w:sz="0" w:space="0" w:color="auto"/>
      </w:divBdr>
    </w:div>
    <w:div w:id="1717316246">
      <w:bodyDiv w:val="1"/>
      <w:marLeft w:val="0"/>
      <w:marRight w:val="0"/>
      <w:marTop w:val="0"/>
      <w:marBottom w:val="0"/>
      <w:divBdr>
        <w:top w:val="none" w:sz="0" w:space="0" w:color="auto"/>
        <w:left w:val="none" w:sz="0" w:space="0" w:color="auto"/>
        <w:bottom w:val="none" w:sz="0" w:space="0" w:color="auto"/>
        <w:right w:val="none" w:sz="0" w:space="0" w:color="auto"/>
      </w:divBdr>
    </w:div>
    <w:div w:id="1717731071">
      <w:bodyDiv w:val="1"/>
      <w:marLeft w:val="0"/>
      <w:marRight w:val="0"/>
      <w:marTop w:val="0"/>
      <w:marBottom w:val="0"/>
      <w:divBdr>
        <w:top w:val="none" w:sz="0" w:space="0" w:color="auto"/>
        <w:left w:val="none" w:sz="0" w:space="0" w:color="auto"/>
        <w:bottom w:val="none" w:sz="0" w:space="0" w:color="auto"/>
        <w:right w:val="none" w:sz="0" w:space="0" w:color="auto"/>
      </w:divBdr>
    </w:div>
    <w:div w:id="1722360460">
      <w:bodyDiv w:val="1"/>
      <w:marLeft w:val="0"/>
      <w:marRight w:val="0"/>
      <w:marTop w:val="0"/>
      <w:marBottom w:val="0"/>
      <w:divBdr>
        <w:top w:val="none" w:sz="0" w:space="0" w:color="auto"/>
        <w:left w:val="none" w:sz="0" w:space="0" w:color="auto"/>
        <w:bottom w:val="none" w:sz="0" w:space="0" w:color="auto"/>
        <w:right w:val="none" w:sz="0" w:space="0" w:color="auto"/>
      </w:divBdr>
    </w:div>
    <w:div w:id="1723945945">
      <w:bodyDiv w:val="1"/>
      <w:marLeft w:val="0"/>
      <w:marRight w:val="0"/>
      <w:marTop w:val="0"/>
      <w:marBottom w:val="0"/>
      <w:divBdr>
        <w:top w:val="none" w:sz="0" w:space="0" w:color="auto"/>
        <w:left w:val="none" w:sz="0" w:space="0" w:color="auto"/>
        <w:bottom w:val="none" w:sz="0" w:space="0" w:color="auto"/>
        <w:right w:val="none" w:sz="0" w:space="0" w:color="auto"/>
      </w:divBdr>
    </w:div>
    <w:div w:id="1726374035">
      <w:bodyDiv w:val="1"/>
      <w:marLeft w:val="0"/>
      <w:marRight w:val="0"/>
      <w:marTop w:val="0"/>
      <w:marBottom w:val="0"/>
      <w:divBdr>
        <w:top w:val="none" w:sz="0" w:space="0" w:color="auto"/>
        <w:left w:val="none" w:sz="0" w:space="0" w:color="auto"/>
        <w:bottom w:val="none" w:sz="0" w:space="0" w:color="auto"/>
        <w:right w:val="none" w:sz="0" w:space="0" w:color="auto"/>
      </w:divBdr>
    </w:div>
    <w:div w:id="1737121863">
      <w:bodyDiv w:val="1"/>
      <w:marLeft w:val="0"/>
      <w:marRight w:val="0"/>
      <w:marTop w:val="0"/>
      <w:marBottom w:val="0"/>
      <w:divBdr>
        <w:top w:val="none" w:sz="0" w:space="0" w:color="auto"/>
        <w:left w:val="none" w:sz="0" w:space="0" w:color="auto"/>
        <w:bottom w:val="none" w:sz="0" w:space="0" w:color="auto"/>
        <w:right w:val="none" w:sz="0" w:space="0" w:color="auto"/>
      </w:divBdr>
    </w:div>
    <w:div w:id="1741097515">
      <w:bodyDiv w:val="1"/>
      <w:marLeft w:val="0"/>
      <w:marRight w:val="0"/>
      <w:marTop w:val="0"/>
      <w:marBottom w:val="0"/>
      <w:divBdr>
        <w:top w:val="none" w:sz="0" w:space="0" w:color="auto"/>
        <w:left w:val="none" w:sz="0" w:space="0" w:color="auto"/>
        <w:bottom w:val="none" w:sz="0" w:space="0" w:color="auto"/>
        <w:right w:val="none" w:sz="0" w:space="0" w:color="auto"/>
      </w:divBdr>
    </w:div>
    <w:div w:id="1747221821">
      <w:bodyDiv w:val="1"/>
      <w:marLeft w:val="0"/>
      <w:marRight w:val="0"/>
      <w:marTop w:val="0"/>
      <w:marBottom w:val="0"/>
      <w:divBdr>
        <w:top w:val="none" w:sz="0" w:space="0" w:color="auto"/>
        <w:left w:val="none" w:sz="0" w:space="0" w:color="auto"/>
        <w:bottom w:val="none" w:sz="0" w:space="0" w:color="auto"/>
        <w:right w:val="none" w:sz="0" w:space="0" w:color="auto"/>
      </w:divBdr>
    </w:div>
    <w:div w:id="1758937761">
      <w:bodyDiv w:val="1"/>
      <w:marLeft w:val="0"/>
      <w:marRight w:val="0"/>
      <w:marTop w:val="0"/>
      <w:marBottom w:val="0"/>
      <w:divBdr>
        <w:top w:val="none" w:sz="0" w:space="0" w:color="auto"/>
        <w:left w:val="none" w:sz="0" w:space="0" w:color="auto"/>
        <w:bottom w:val="none" w:sz="0" w:space="0" w:color="auto"/>
        <w:right w:val="none" w:sz="0" w:space="0" w:color="auto"/>
      </w:divBdr>
    </w:div>
    <w:div w:id="1762139690">
      <w:bodyDiv w:val="1"/>
      <w:marLeft w:val="0"/>
      <w:marRight w:val="0"/>
      <w:marTop w:val="0"/>
      <w:marBottom w:val="0"/>
      <w:divBdr>
        <w:top w:val="none" w:sz="0" w:space="0" w:color="auto"/>
        <w:left w:val="none" w:sz="0" w:space="0" w:color="auto"/>
        <w:bottom w:val="none" w:sz="0" w:space="0" w:color="auto"/>
        <w:right w:val="none" w:sz="0" w:space="0" w:color="auto"/>
      </w:divBdr>
    </w:div>
    <w:div w:id="1762291178">
      <w:bodyDiv w:val="1"/>
      <w:marLeft w:val="0"/>
      <w:marRight w:val="0"/>
      <w:marTop w:val="0"/>
      <w:marBottom w:val="0"/>
      <w:divBdr>
        <w:top w:val="none" w:sz="0" w:space="0" w:color="auto"/>
        <w:left w:val="none" w:sz="0" w:space="0" w:color="auto"/>
        <w:bottom w:val="none" w:sz="0" w:space="0" w:color="auto"/>
        <w:right w:val="none" w:sz="0" w:space="0" w:color="auto"/>
      </w:divBdr>
    </w:div>
    <w:div w:id="1768846749">
      <w:bodyDiv w:val="1"/>
      <w:marLeft w:val="0"/>
      <w:marRight w:val="0"/>
      <w:marTop w:val="0"/>
      <w:marBottom w:val="0"/>
      <w:divBdr>
        <w:top w:val="none" w:sz="0" w:space="0" w:color="auto"/>
        <w:left w:val="none" w:sz="0" w:space="0" w:color="auto"/>
        <w:bottom w:val="none" w:sz="0" w:space="0" w:color="auto"/>
        <w:right w:val="none" w:sz="0" w:space="0" w:color="auto"/>
      </w:divBdr>
    </w:div>
    <w:div w:id="1773164557">
      <w:bodyDiv w:val="1"/>
      <w:marLeft w:val="0"/>
      <w:marRight w:val="0"/>
      <w:marTop w:val="0"/>
      <w:marBottom w:val="0"/>
      <w:divBdr>
        <w:top w:val="none" w:sz="0" w:space="0" w:color="auto"/>
        <w:left w:val="none" w:sz="0" w:space="0" w:color="auto"/>
        <w:bottom w:val="none" w:sz="0" w:space="0" w:color="auto"/>
        <w:right w:val="none" w:sz="0" w:space="0" w:color="auto"/>
      </w:divBdr>
    </w:div>
    <w:div w:id="1780833792">
      <w:bodyDiv w:val="1"/>
      <w:marLeft w:val="0"/>
      <w:marRight w:val="0"/>
      <w:marTop w:val="0"/>
      <w:marBottom w:val="0"/>
      <w:divBdr>
        <w:top w:val="none" w:sz="0" w:space="0" w:color="auto"/>
        <w:left w:val="none" w:sz="0" w:space="0" w:color="auto"/>
        <w:bottom w:val="none" w:sz="0" w:space="0" w:color="auto"/>
        <w:right w:val="none" w:sz="0" w:space="0" w:color="auto"/>
      </w:divBdr>
    </w:div>
    <w:div w:id="1780905475">
      <w:bodyDiv w:val="1"/>
      <w:marLeft w:val="0"/>
      <w:marRight w:val="0"/>
      <w:marTop w:val="0"/>
      <w:marBottom w:val="0"/>
      <w:divBdr>
        <w:top w:val="none" w:sz="0" w:space="0" w:color="auto"/>
        <w:left w:val="none" w:sz="0" w:space="0" w:color="auto"/>
        <w:bottom w:val="none" w:sz="0" w:space="0" w:color="auto"/>
        <w:right w:val="none" w:sz="0" w:space="0" w:color="auto"/>
      </w:divBdr>
    </w:div>
    <w:div w:id="1783109287">
      <w:bodyDiv w:val="1"/>
      <w:marLeft w:val="0"/>
      <w:marRight w:val="0"/>
      <w:marTop w:val="0"/>
      <w:marBottom w:val="0"/>
      <w:divBdr>
        <w:top w:val="none" w:sz="0" w:space="0" w:color="auto"/>
        <w:left w:val="none" w:sz="0" w:space="0" w:color="auto"/>
        <w:bottom w:val="none" w:sz="0" w:space="0" w:color="auto"/>
        <w:right w:val="none" w:sz="0" w:space="0" w:color="auto"/>
      </w:divBdr>
    </w:div>
    <w:div w:id="1783761271">
      <w:bodyDiv w:val="1"/>
      <w:marLeft w:val="0"/>
      <w:marRight w:val="0"/>
      <w:marTop w:val="0"/>
      <w:marBottom w:val="0"/>
      <w:divBdr>
        <w:top w:val="none" w:sz="0" w:space="0" w:color="auto"/>
        <w:left w:val="none" w:sz="0" w:space="0" w:color="auto"/>
        <w:bottom w:val="none" w:sz="0" w:space="0" w:color="auto"/>
        <w:right w:val="none" w:sz="0" w:space="0" w:color="auto"/>
      </w:divBdr>
    </w:div>
    <w:div w:id="1785999844">
      <w:bodyDiv w:val="1"/>
      <w:marLeft w:val="0"/>
      <w:marRight w:val="0"/>
      <w:marTop w:val="0"/>
      <w:marBottom w:val="0"/>
      <w:divBdr>
        <w:top w:val="none" w:sz="0" w:space="0" w:color="auto"/>
        <w:left w:val="none" w:sz="0" w:space="0" w:color="auto"/>
        <w:bottom w:val="none" w:sz="0" w:space="0" w:color="auto"/>
        <w:right w:val="none" w:sz="0" w:space="0" w:color="auto"/>
      </w:divBdr>
    </w:div>
    <w:div w:id="1787657971">
      <w:bodyDiv w:val="1"/>
      <w:marLeft w:val="0"/>
      <w:marRight w:val="0"/>
      <w:marTop w:val="0"/>
      <w:marBottom w:val="0"/>
      <w:divBdr>
        <w:top w:val="none" w:sz="0" w:space="0" w:color="auto"/>
        <w:left w:val="none" w:sz="0" w:space="0" w:color="auto"/>
        <w:bottom w:val="none" w:sz="0" w:space="0" w:color="auto"/>
        <w:right w:val="none" w:sz="0" w:space="0" w:color="auto"/>
      </w:divBdr>
    </w:div>
    <w:div w:id="1789276500">
      <w:bodyDiv w:val="1"/>
      <w:marLeft w:val="0"/>
      <w:marRight w:val="0"/>
      <w:marTop w:val="0"/>
      <w:marBottom w:val="0"/>
      <w:divBdr>
        <w:top w:val="none" w:sz="0" w:space="0" w:color="auto"/>
        <w:left w:val="none" w:sz="0" w:space="0" w:color="auto"/>
        <w:bottom w:val="none" w:sz="0" w:space="0" w:color="auto"/>
        <w:right w:val="none" w:sz="0" w:space="0" w:color="auto"/>
      </w:divBdr>
    </w:div>
    <w:div w:id="1789426006">
      <w:bodyDiv w:val="1"/>
      <w:marLeft w:val="0"/>
      <w:marRight w:val="0"/>
      <w:marTop w:val="0"/>
      <w:marBottom w:val="0"/>
      <w:divBdr>
        <w:top w:val="none" w:sz="0" w:space="0" w:color="auto"/>
        <w:left w:val="none" w:sz="0" w:space="0" w:color="auto"/>
        <w:bottom w:val="none" w:sz="0" w:space="0" w:color="auto"/>
        <w:right w:val="none" w:sz="0" w:space="0" w:color="auto"/>
      </w:divBdr>
    </w:div>
    <w:div w:id="1790003862">
      <w:bodyDiv w:val="1"/>
      <w:marLeft w:val="0"/>
      <w:marRight w:val="0"/>
      <w:marTop w:val="0"/>
      <w:marBottom w:val="0"/>
      <w:divBdr>
        <w:top w:val="none" w:sz="0" w:space="0" w:color="auto"/>
        <w:left w:val="none" w:sz="0" w:space="0" w:color="auto"/>
        <w:bottom w:val="none" w:sz="0" w:space="0" w:color="auto"/>
        <w:right w:val="none" w:sz="0" w:space="0" w:color="auto"/>
      </w:divBdr>
    </w:div>
    <w:div w:id="1792550609">
      <w:bodyDiv w:val="1"/>
      <w:marLeft w:val="0"/>
      <w:marRight w:val="0"/>
      <w:marTop w:val="0"/>
      <w:marBottom w:val="0"/>
      <w:divBdr>
        <w:top w:val="none" w:sz="0" w:space="0" w:color="auto"/>
        <w:left w:val="none" w:sz="0" w:space="0" w:color="auto"/>
        <w:bottom w:val="none" w:sz="0" w:space="0" w:color="auto"/>
        <w:right w:val="none" w:sz="0" w:space="0" w:color="auto"/>
      </w:divBdr>
    </w:div>
    <w:div w:id="1793673194">
      <w:bodyDiv w:val="1"/>
      <w:marLeft w:val="0"/>
      <w:marRight w:val="0"/>
      <w:marTop w:val="0"/>
      <w:marBottom w:val="0"/>
      <w:divBdr>
        <w:top w:val="none" w:sz="0" w:space="0" w:color="auto"/>
        <w:left w:val="none" w:sz="0" w:space="0" w:color="auto"/>
        <w:bottom w:val="none" w:sz="0" w:space="0" w:color="auto"/>
        <w:right w:val="none" w:sz="0" w:space="0" w:color="auto"/>
      </w:divBdr>
    </w:div>
    <w:div w:id="1800227254">
      <w:bodyDiv w:val="1"/>
      <w:marLeft w:val="0"/>
      <w:marRight w:val="0"/>
      <w:marTop w:val="0"/>
      <w:marBottom w:val="0"/>
      <w:divBdr>
        <w:top w:val="none" w:sz="0" w:space="0" w:color="auto"/>
        <w:left w:val="none" w:sz="0" w:space="0" w:color="auto"/>
        <w:bottom w:val="none" w:sz="0" w:space="0" w:color="auto"/>
        <w:right w:val="none" w:sz="0" w:space="0" w:color="auto"/>
      </w:divBdr>
    </w:div>
    <w:div w:id="1800302775">
      <w:bodyDiv w:val="1"/>
      <w:marLeft w:val="0"/>
      <w:marRight w:val="0"/>
      <w:marTop w:val="0"/>
      <w:marBottom w:val="0"/>
      <w:divBdr>
        <w:top w:val="none" w:sz="0" w:space="0" w:color="auto"/>
        <w:left w:val="none" w:sz="0" w:space="0" w:color="auto"/>
        <w:bottom w:val="none" w:sz="0" w:space="0" w:color="auto"/>
        <w:right w:val="none" w:sz="0" w:space="0" w:color="auto"/>
      </w:divBdr>
    </w:div>
    <w:div w:id="1800997893">
      <w:bodyDiv w:val="1"/>
      <w:marLeft w:val="0"/>
      <w:marRight w:val="0"/>
      <w:marTop w:val="0"/>
      <w:marBottom w:val="0"/>
      <w:divBdr>
        <w:top w:val="none" w:sz="0" w:space="0" w:color="auto"/>
        <w:left w:val="none" w:sz="0" w:space="0" w:color="auto"/>
        <w:bottom w:val="none" w:sz="0" w:space="0" w:color="auto"/>
        <w:right w:val="none" w:sz="0" w:space="0" w:color="auto"/>
      </w:divBdr>
    </w:div>
    <w:div w:id="1814174136">
      <w:bodyDiv w:val="1"/>
      <w:marLeft w:val="0"/>
      <w:marRight w:val="0"/>
      <w:marTop w:val="0"/>
      <w:marBottom w:val="0"/>
      <w:divBdr>
        <w:top w:val="none" w:sz="0" w:space="0" w:color="auto"/>
        <w:left w:val="none" w:sz="0" w:space="0" w:color="auto"/>
        <w:bottom w:val="none" w:sz="0" w:space="0" w:color="auto"/>
        <w:right w:val="none" w:sz="0" w:space="0" w:color="auto"/>
      </w:divBdr>
    </w:div>
    <w:div w:id="1815565756">
      <w:bodyDiv w:val="1"/>
      <w:marLeft w:val="0"/>
      <w:marRight w:val="0"/>
      <w:marTop w:val="0"/>
      <w:marBottom w:val="0"/>
      <w:divBdr>
        <w:top w:val="none" w:sz="0" w:space="0" w:color="auto"/>
        <w:left w:val="none" w:sz="0" w:space="0" w:color="auto"/>
        <w:bottom w:val="none" w:sz="0" w:space="0" w:color="auto"/>
        <w:right w:val="none" w:sz="0" w:space="0" w:color="auto"/>
      </w:divBdr>
    </w:div>
    <w:div w:id="1817257150">
      <w:bodyDiv w:val="1"/>
      <w:marLeft w:val="0"/>
      <w:marRight w:val="0"/>
      <w:marTop w:val="0"/>
      <w:marBottom w:val="0"/>
      <w:divBdr>
        <w:top w:val="none" w:sz="0" w:space="0" w:color="auto"/>
        <w:left w:val="none" w:sz="0" w:space="0" w:color="auto"/>
        <w:bottom w:val="none" w:sz="0" w:space="0" w:color="auto"/>
        <w:right w:val="none" w:sz="0" w:space="0" w:color="auto"/>
      </w:divBdr>
    </w:div>
    <w:div w:id="1818454237">
      <w:bodyDiv w:val="1"/>
      <w:marLeft w:val="0"/>
      <w:marRight w:val="0"/>
      <w:marTop w:val="0"/>
      <w:marBottom w:val="0"/>
      <w:divBdr>
        <w:top w:val="none" w:sz="0" w:space="0" w:color="auto"/>
        <w:left w:val="none" w:sz="0" w:space="0" w:color="auto"/>
        <w:bottom w:val="none" w:sz="0" w:space="0" w:color="auto"/>
        <w:right w:val="none" w:sz="0" w:space="0" w:color="auto"/>
      </w:divBdr>
    </w:div>
    <w:div w:id="1822841116">
      <w:bodyDiv w:val="1"/>
      <w:marLeft w:val="0"/>
      <w:marRight w:val="0"/>
      <w:marTop w:val="0"/>
      <w:marBottom w:val="0"/>
      <w:divBdr>
        <w:top w:val="none" w:sz="0" w:space="0" w:color="auto"/>
        <w:left w:val="none" w:sz="0" w:space="0" w:color="auto"/>
        <w:bottom w:val="none" w:sz="0" w:space="0" w:color="auto"/>
        <w:right w:val="none" w:sz="0" w:space="0" w:color="auto"/>
      </w:divBdr>
    </w:div>
    <w:div w:id="1829519959">
      <w:bodyDiv w:val="1"/>
      <w:marLeft w:val="0"/>
      <w:marRight w:val="0"/>
      <w:marTop w:val="0"/>
      <w:marBottom w:val="0"/>
      <w:divBdr>
        <w:top w:val="none" w:sz="0" w:space="0" w:color="auto"/>
        <w:left w:val="none" w:sz="0" w:space="0" w:color="auto"/>
        <w:bottom w:val="none" w:sz="0" w:space="0" w:color="auto"/>
        <w:right w:val="none" w:sz="0" w:space="0" w:color="auto"/>
      </w:divBdr>
    </w:div>
    <w:div w:id="1829590217">
      <w:bodyDiv w:val="1"/>
      <w:marLeft w:val="0"/>
      <w:marRight w:val="0"/>
      <w:marTop w:val="0"/>
      <w:marBottom w:val="0"/>
      <w:divBdr>
        <w:top w:val="none" w:sz="0" w:space="0" w:color="auto"/>
        <w:left w:val="none" w:sz="0" w:space="0" w:color="auto"/>
        <w:bottom w:val="none" w:sz="0" w:space="0" w:color="auto"/>
        <w:right w:val="none" w:sz="0" w:space="0" w:color="auto"/>
      </w:divBdr>
    </w:div>
    <w:div w:id="1831672306">
      <w:bodyDiv w:val="1"/>
      <w:marLeft w:val="0"/>
      <w:marRight w:val="0"/>
      <w:marTop w:val="0"/>
      <w:marBottom w:val="0"/>
      <w:divBdr>
        <w:top w:val="none" w:sz="0" w:space="0" w:color="auto"/>
        <w:left w:val="none" w:sz="0" w:space="0" w:color="auto"/>
        <w:bottom w:val="none" w:sz="0" w:space="0" w:color="auto"/>
        <w:right w:val="none" w:sz="0" w:space="0" w:color="auto"/>
      </w:divBdr>
    </w:div>
    <w:div w:id="1832792646">
      <w:bodyDiv w:val="1"/>
      <w:marLeft w:val="0"/>
      <w:marRight w:val="0"/>
      <w:marTop w:val="0"/>
      <w:marBottom w:val="0"/>
      <w:divBdr>
        <w:top w:val="none" w:sz="0" w:space="0" w:color="auto"/>
        <w:left w:val="none" w:sz="0" w:space="0" w:color="auto"/>
        <w:bottom w:val="none" w:sz="0" w:space="0" w:color="auto"/>
        <w:right w:val="none" w:sz="0" w:space="0" w:color="auto"/>
      </w:divBdr>
    </w:div>
    <w:div w:id="1834569912">
      <w:bodyDiv w:val="1"/>
      <w:marLeft w:val="0"/>
      <w:marRight w:val="0"/>
      <w:marTop w:val="0"/>
      <w:marBottom w:val="0"/>
      <w:divBdr>
        <w:top w:val="none" w:sz="0" w:space="0" w:color="auto"/>
        <w:left w:val="none" w:sz="0" w:space="0" w:color="auto"/>
        <w:bottom w:val="none" w:sz="0" w:space="0" w:color="auto"/>
        <w:right w:val="none" w:sz="0" w:space="0" w:color="auto"/>
      </w:divBdr>
    </w:div>
    <w:div w:id="1837067575">
      <w:bodyDiv w:val="1"/>
      <w:marLeft w:val="0"/>
      <w:marRight w:val="0"/>
      <w:marTop w:val="0"/>
      <w:marBottom w:val="0"/>
      <w:divBdr>
        <w:top w:val="none" w:sz="0" w:space="0" w:color="auto"/>
        <w:left w:val="none" w:sz="0" w:space="0" w:color="auto"/>
        <w:bottom w:val="none" w:sz="0" w:space="0" w:color="auto"/>
        <w:right w:val="none" w:sz="0" w:space="0" w:color="auto"/>
      </w:divBdr>
    </w:div>
    <w:div w:id="1841969395">
      <w:bodyDiv w:val="1"/>
      <w:marLeft w:val="0"/>
      <w:marRight w:val="0"/>
      <w:marTop w:val="0"/>
      <w:marBottom w:val="0"/>
      <w:divBdr>
        <w:top w:val="none" w:sz="0" w:space="0" w:color="auto"/>
        <w:left w:val="none" w:sz="0" w:space="0" w:color="auto"/>
        <w:bottom w:val="none" w:sz="0" w:space="0" w:color="auto"/>
        <w:right w:val="none" w:sz="0" w:space="0" w:color="auto"/>
      </w:divBdr>
    </w:div>
    <w:div w:id="1848446887">
      <w:bodyDiv w:val="1"/>
      <w:marLeft w:val="0"/>
      <w:marRight w:val="0"/>
      <w:marTop w:val="0"/>
      <w:marBottom w:val="0"/>
      <w:divBdr>
        <w:top w:val="none" w:sz="0" w:space="0" w:color="auto"/>
        <w:left w:val="none" w:sz="0" w:space="0" w:color="auto"/>
        <w:bottom w:val="none" w:sz="0" w:space="0" w:color="auto"/>
        <w:right w:val="none" w:sz="0" w:space="0" w:color="auto"/>
      </w:divBdr>
    </w:div>
    <w:div w:id="1851793736">
      <w:bodyDiv w:val="1"/>
      <w:marLeft w:val="0"/>
      <w:marRight w:val="0"/>
      <w:marTop w:val="0"/>
      <w:marBottom w:val="0"/>
      <w:divBdr>
        <w:top w:val="none" w:sz="0" w:space="0" w:color="auto"/>
        <w:left w:val="none" w:sz="0" w:space="0" w:color="auto"/>
        <w:bottom w:val="none" w:sz="0" w:space="0" w:color="auto"/>
        <w:right w:val="none" w:sz="0" w:space="0" w:color="auto"/>
      </w:divBdr>
    </w:div>
    <w:div w:id="1854680880">
      <w:bodyDiv w:val="1"/>
      <w:marLeft w:val="0"/>
      <w:marRight w:val="0"/>
      <w:marTop w:val="0"/>
      <w:marBottom w:val="0"/>
      <w:divBdr>
        <w:top w:val="none" w:sz="0" w:space="0" w:color="auto"/>
        <w:left w:val="none" w:sz="0" w:space="0" w:color="auto"/>
        <w:bottom w:val="none" w:sz="0" w:space="0" w:color="auto"/>
        <w:right w:val="none" w:sz="0" w:space="0" w:color="auto"/>
      </w:divBdr>
    </w:div>
    <w:div w:id="1858080626">
      <w:bodyDiv w:val="1"/>
      <w:marLeft w:val="0"/>
      <w:marRight w:val="0"/>
      <w:marTop w:val="0"/>
      <w:marBottom w:val="0"/>
      <w:divBdr>
        <w:top w:val="none" w:sz="0" w:space="0" w:color="auto"/>
        <w:left w:val="none" w:sz="0" w:space="0" w:color="auto"/>
        <w:bottom w:val="none" w:sz="0" w:space="0" w:color="auto"/>
        <w:right w:val="none" w:sz="0" w:space="0" w:color="auto"/>
      </w:divBdr>
    </w:div>
    <w:div w:id="1859081398">
      <w:bodyDiv w:val="1"/>
      <w:marLeft w:val="0"/>
      <w:marRight w:val="0"/>
      <w:marTop w:val="0"/>
      <w:marBottom w:val="0"/>
      <w:divBdr>
        <w:top w:val="none" w:sz="0" w:space="0" w:color="auto"/>
        <w:left w:val="none" w:sz="0" w:space="0" w:color="auto"/>
        <w:bottom w:val="none" w:sz="0" w:space="0" w:color="auto"/>
        <w:right w:val="none" w:sz="0" w:space="0" w:color="auto"/>
      </w:divBdr>
    </w:div>
    <w:div w:id="1861889945">
      <w:bodyDiv w:val="1"/>
      <w:marLeft w:val="0"/>
      <w:marRight w:val="0"/>
      <w:marTop w:val="0"/>
      <w:marBottom w:val="0"/>
      <w:divBdr>
        <w:top w:val="none" w:sz="0" w:space="0" w:color="auto"/>
        <w:left w:val="none" w:sz="0" w:space="0" w:color="auto"/>
        <w:bottom w:val="none" w:sz="0" w:space="0" w:color="auto"/>
        <w:right w:val="none" w:sz="0" w:space="0" w:color="auto"/>
      </w:divBdr>
    </w:div>
    <w:div w:id="1872647547">
      <w:bodyDiv w:val="1"/>
      <w:marLeft w:val="0"/>
      <w:marRight w:val="0"/>
      <w:marTop w:val="0"/>
      <w:marBottom w:val="0"/>
      <w:divBdr>
        <w:top w:val="none" w:sz="0" w:space="0" w:color="auto"/>
        <w:left w:val="none" w:sz="0" w:space="0" w:color="auto"/>
        <w:bottom w:val="none" w:sz="0" w:space="0" w:color="auto"/>
        <w:right w:val="none" w:sz="0" w:space="0" w:color="auto"/>
      </w:divBdr>
    </w:div>
    <w:div w:id="1873031593">
      <w:bodyDiv w:val="1"/>
      <w:marLeft w:val="0"/>
      <w:marRight w:val="0"/>
      <w:marTop w:val="0"/>
      <w:marBottom w:val="0"/>
      <w:divBdr>
        <w:top w:val="none" w:sz="0" w:space="0" w:color="auto"/>
        <w:left w:val="none" w:sz="0" w:space="0" w:color="auto"/>
        <w:bottom w:val="none" w:sz="0" w:space="0" w:color="auto"/>
        <w:right w:val="none" w:sz="0" w:space="0" w:color="auto"/>
      </w:divBdr>
    </w:div>
    <w:div w:id="1875267485">
      <w:bodyDiv w:val="1"/>
      <w:marLeft w:val="0"/>
      <w:marRight w:val="0"/>
      <w:marTop w:val="0"/>
      <w:marBottom w:val="0"/>
      <w:divBdr>
        <w:top w:val="none" w:sz="0" w:space="0" w:color="auto"/>
        <w:left w:val="none" w:sz="0" w:space="0" w:color="auto"/>
        <w:bottom w:val="none" w:sz="0" w:space="0" w:color="auto"/>
        <w:right w:val="none" w:sz="0" w:space="0" w:color="auto"/>
      </w:divBdr>
    </w:div>
    <w:div w:id="1880123298">
      <w:bodyDiv w:val="1"/>
      <w:marLeft w:val="0"/>
      <w:marRight w:val="0"/>
      <w:marTop w:val="0"/>
      <w:marBottom w:val="0"/>
      <w:divBdr>
        <w:top w:val="none" w:sz="0" w:space="0" w:color="auto"/>
        <w:left w:val="none" w:sz="0" w:space="0" w:color="auto"/>
        <w:bottom w:val="none" w:sz="0" w:space="0" w:color="auto"/>
        <w:right w:val="none" w:sz="0" w:space="0" w:color="auto"/>
      </w:divBdr>
    </w:div>
    <w:div w:id="1881238147">
      <w:bodyDiv w:val="1"/>
      <w:marLeft w:val="0"/>
      <w:marRight w:val="0"/>
      <w:marTop w:val="0"/>
      <w:marBottom w:val="0"/>
      <w:divBdr>
        <w:top w:val="none" w:sz="0" w:space="0" w:color="auto"/>
        <w:left w:val="none" w:sz="0" w:space="0" w:color="auto"/>
        <w:bottom w:val="none" w:sz="0" w:space="0" w:color="auto"/>
        <w:right w:val="none" w:sz="0" w:space="0" w:color="auto"/>
      </w:divBdr>
    </w:div>
    <w:div w:id="1886328946">
      <w:bodyDiv w:val="1"/>
      <w:marLeft w:val="0"/>
      <w:marRight w:val="0"/>
      <w:marTop w:val="0"/>
      <w:marBottom w:val="0"/>
      <w:divBdr>
        <w:top w:val="none" w:sz="0" w:space="0" w:color="auto"/>
        <w:left w:val="none" w:sz="0" w:space="0" w:color="auto"/>
        <w:bottom w:val="none" w:sz="0" w:space="0" w:color="auto"/>
        <w:right w:val="none" w:sz="0" w:space="0" w:color="auto"/>
      </w:divBdr>
    </w:div>
    <w:div w:id="1888184017">
      <w:bodyDiv w:val="1"/>
      <w:marLeft w:val="0"/>
      <w:marRight w:val="0"/>
      <w:marTop w:val="0"/>
      <w:marBottom w:val="0"/>
      <w:divBdr>
        <w:top w:val="none" w:sz="0" w:space="0" w:color="auto"/>
        <w:left w:val="none" w:sz="0" w:space="0" w:color="auto"/>
        <w:bottom w:val="none" w:sz="0" w:space="0" w:color="auto"/>
        <w:right w:val="none" w:sz="0" w:space="0" w:color="auto"/>
      </w:divBdr>
    </w:div>
    <w:div w:id="1889951351">
      <w:bodyDiv w:val="1"/>
      <w:marLeft w:val="0"/>
      <w:marRight w:val="0"/>
      <w:marTop w:val="0"/>
      <w:marBottom w:val="0"/>
      <w:divBdr>
        <w:top w:val="none" w:sz="0" w:space="0" w:color="auto"/>
        <w:left w:val="none" w:sz="0" w:space="0" w:color="auto"/>
        <w:bottom w:val="none" w:sz="0" w:space="0" w:color="auto"/>
        <w:right w:val="none" w:sz="0" w:space="0" w:color="auto"/>
      </w:divBdr>
    </w:div>
    <w:div w:id="1892424894">
      <w:bodyDiv w:val="1"/>
      <w:marLeft w:val="0"/>
      <w:marRight w:val="0"/>
      <w:marTop w:val="0"/>
      <w:marBottom w:val="0"/>
      <w:divBdr>
        <w:top w:val="none" w:sz="0" w:space="0" w:color="auto"/>
        <w:left w:val="none" w:sz="0" w:space="0" w:color="auto"/>
        <w:bottom w:val="none" w:sz="0" w:space="0" w:color="auto"/>
        <w:right w:val="none" w:sz="0" w:space="0" w:color="auto"/>
      </w:divBdr>
    </w:div>
    <w:div w:id="1906447605">
      <w:bodyDiv w:val="1"/>
      <w:marLeft w:val="0"/>
      <w:marRight w:val="0"/>
      <w:marTop w:val="0"/>
      <w:marBottom w:val="0"/>
      <w:divBdr>
        <w:top w:val="none" w:sz="0" w:space="0" w:color="auto"/>
        <w:left w:val="none" w:sz="0" w:space="0" w:color="auto"/>
        <w:bottom w:val="none" w:sz="0" w:space="0" w:color="auto"/>
        <w:right w:val="none" w:sz="0" w:space="0" w:color="auto"/>
      </w:divBdr>
    </w:div>
    <w:div w:id="1915776747">
      <w:bodyDiv w:val="1"/>
      <w:marLeft w:val="0"/>
      <w:marRight w:val="0"/>
      <w:marTop w:val="0"/>
      <w:marBottom w:val="0"/>
      <w:divBdr>
        <w:top w:val="none" w:sz="0" w:space="0" w:color="auto"/>
        <w:left w:val="none" w:sz="0" w:space="0" w:color="auto"/>
        <w:bottom w:val="none" w:sz="0" w:space="0" w:color="auto"/>
        <w:right w:val="none" w:sz="0" w:space="0" w:color="auto"/>
      </w:divBdr>
    </w:div>
    <w:div w:id="1918981728">
      <w:bodyDiv w:val="1"/>
      <w:marLeft w:val="0"/>
      <w:marRight w:val="0"/>
      <w:marTop w:val="0"/>
      <w:marBottom w:val="0"/>
      <w:divBdr>
        <w:top w:val="none" w:sz="0" w:space="0" w:color="auto"/>
        <w:left w:val="none" w:sz="0" w:space="0" w:color="auto"/>
        <w:bottom w:val="none" w:sz="0" w:space="0" w:color="auto"/>
        <w:right w:val="none" w:sz="0" w:space="0" w:color="auto"/>
      </w:divBdr>
    </w:div>
    <w:div w:id="1921480665">
      <w:bodyDiv w:val="1"/>
      <w:marLeft w:val="0"/>
      <w:marRight w:val="0"/>
      <w:marTop w:val="0"/>
      <w:marBottom w:val="0"/>
      <w:divBdr>
        <w:top w:val="none" w:sz="0" w:space="0" w:color="auto"/>
        <w:left w:val="none" w:sz="0" w:space="0" w:color="auto"/>
        <w:bottom w:val="none" w:sz="0" w:space="0" w:color="auto"/>
        <w:right w:val="none" w:sz="0" w:space="0" w:color="auto"/>
      </w:divBdr>
    </w:div>
    <w:div w:id="1921526587">
      <w:bodyDiv w:val="1"/>
      <w:marLeft w:val="0"/>
      <w:marRight w:val="0"/>
      <w:marTop w:val="0"/>
      <w:marBottom w:val="0"/>
      <w:divBdr>
        <w:top w:val="none" w:sz="0" w:space="0" w:color="auto"/>
        <w:left w:val="none" w:sz="0" w:space="0" w:color="auto"/>
        <w:bottom w:val="none" w:sz="0" w:space="0" w:color="auto"/>
        <w:right w:val="none" w:sz="0" w:space="0" w:color="auto"/>
      </w:divBdr>
    </w:div>
    <w:div w:id="1922332296">
      <w:bodyDiv w:val="1"/>
      <w:marLeft w:val="0"/>
      <w:marRight w:val="0"/>
      <w:marTop w:val="0"/>
      <w:marBottom w:val="0"/>
      <w:divBdr>
        <w:top w:val="none" w:sz="0" w:space="0" w:color="auto"/>
        <w:left w:val="none" w:sz="0" w:space="0" w:color="auto"/>
        <w:bottom w:val="none" w:sz="0" w:space="0" w:color="auto"/>
        <w:right w:val="none" w:sz="0" w:space="0" w:color="auto"/>
      </w:divBdr>
    </w:div>
    <w:div w:id="1922642220">
      <w:bodyDiv w:val="1"/>
      <w:marLeft w:val="0"/>
      <w:marRight w:val="0"/>
      <w:marTop w:val="0"/>
      <w:marBottom w:val="0"/>
      <w:divBdr>
        <w:top w:val="none" w:sz="0" w:space="0" w:color="auto"/>
        <w:left w:val="none" w:sz="0" w:space="0" w:color="auto"/>
        <w:bottom w:val="none" w:sz="0" w:space="0" w:color="auto"/>
        <w:right w:val="none" w:sz="0" w:space="0" w:color="auto"/>
      </w:divBdr>
    </w:div>
    <w:div w:id="1938518000">
      <w:bodyDiv w:val="1"/>
      <w:marLeft w:val="0"/>
      <w:marRight w:val="0"/>
      <w:marTop w:val="0"/>
      <w:marBottom w:val="0"/>
      <w:divBdr>
        <w:top w:val="none" w:sz="0" w:space="0" w:color="auto"/>
        <w:left w:val="none" w:sz="0" w:space="0" w:color="auto"/>
        <w:bottom w:val="none" w:sz="0" w:space="0" w:color="auto"/>
        <w:right w:val="none" w:sz="0" w:space="0" w:color="auto"/>
      </w:divBdr>
    </w:div>
    <w:div w:id="1950426878">
      <w:bodyDiv w:val="1"/>
      <w:marLeft w:val="0"/>
      <w:marRight w:val="0"/>
      <w:marTop w:val="0"/>
      <w:marBottom w:val="0"/>
      <w:divBdr>
        <w:top w:val="none" w:sz="0" w:space="0" w:color="auto"/>
        <w:left w:val="none" w:sz="0" w:space="0" w:color="auto"/>
        <w:bottom w:val="none" w:sz="0" w:space="0" w:color="auto"/>
        <w:right w:val="none" w:sz="0" w:space="0" w:color="auto"/>
      </w:divBdr>
    </w:div>
    <w:div w:id="1954173003">
      <w:bodyDiv w:val="1"/>
      <w:marLeft w:val="0"/>
      <w:marRight w:val="0"/>
      <w:marTop w:val="0"/>
      <w:marBottom w:val="0"/>
      <w:divBdr>
        <w:top w:val="none" w:sz="0" w:space="0" w:color="auto"/>
        <w:left w:val="none" w:sz="0" w:space="0" w:color="auto"/>
        <w:bottom w:val="none" w:sz="0" w:space="0" w:color="auto"/>
        <w:right w:val="none" w:sz="0" w:space="0" w:color="auto"/>
      </w:divBdr>
    </w:div>
    <w:div w:id="1969627970">
      <w:bodyDiv w:val="1"/>
      <w:marLeft w:val="0"/>
      <w:marRight w:val="0"/>
      <w:marTop w:val="0"/>
      <w:marBottom w:val="0"/>
      <w:divBdr>
        <w:top w:val="none" w:sz="0" w:space="0" w:color="auto"/>
        <w:left w:val="none" w:sz="0" w:space="0" w:color="auto"/>
        <w:bottom w:val="none" w:sz="0" w:space="0" w:color="auto"/>
        <w:right w:val="none" w:sz="0" w:space="0" w:color="auto"/>
      </w:divBdr>
    </w:div>
    <w:div w:id="1973830414">
      <w:bodyDiv w:val="1"/>
      <w:marLeft w:val="0"/>
      <w:marRight w:val="0"/>
      <w:marTop w:val="0"/>
      <w:marBottom w:val="0"/>
      <w:divBdr>
        <w:top w:val="none" w:sz="0" w:space="0" w:color="auto"/>
        <w:left w:val="none" w:sz="0" w:space="0" w:color="auto"/>
        <w:bottom w:val="none" w:sz="0" w:space="0" w:color="auto"/>
        <w:right w:val="none" w:sz="0" w:space="0" w:color="auto"/>
      </w:divBdr>
    </w:div>
    <w:div w:id="1977106092">
      <w:bodyDiv w:val="1"/>
      <w:marLeft w:val="0"/>
      <w:marRight w:val="0"/>
      <w:marTop w:val="0"/>
      <w:marBottom w:val="0"/>
      <w:divBdr>
        <w:top w:val="none" w:sz="0" w:space="0" w:color="auto"/>
        <w:left w:val="none" w:sz="0" w:space="0" w:color="auto"/>
        <w:bottom w:val="none" w:sz="0" w:space="0" w:color="auto"/>
        <w:right w:val="none" w:sz="0" w:space="0" w:color="auto"/>
      </w:divBdr>
    </w:div>
    <w:div w:id="1978683786">
      <w:bodyDiv w:val="1"/>
      <w:marLeft w:val="0"/>
      <w:marRight w:val="0"/>
      <w:marTop w:val="0"/>
      <w:marBottom w:val="0"/>
      <w:divBdr>
        <w:top w:val="none" w:sz="0" w:space="0" w:color="auto"/>
        <w:left w:val="none" w:sz="0" w:space="0" w:color="auto"/>
        <w:bottom w:val="none" w:sz="0" w:space="0" w:color="auto"/>
        <w:right w:val="none" w:sz="0" w:space="0" w:color="auto"/>
      </w:divBdr>
    </w:div>
    <w:div w:id="1979065689">
      <w:bodyDiv w:val="1"/>
      <w:marLeft w:val="0"/>
      <w:marRight w:val="0"/>
      <w:marTop w:val="0"/>
      <w:marBottom w:val="0"/>
      <w:divBdr>
        <w:top w:val="none" w:sz="0" w:space="0" w:color="auto"/>
        <w:left w:val="none" w:sz="0" w:space="0" w:color="auto"/>
        <w:bottom w:val="none" w:sz="0" w:space="0" w:color="auto"/>
        <w:right w:val="none" w:sz="0" w:space="0" w:color="auto"/>
      </w:divBdr>
    </w:div>
    <w:div w:id="1979067358">
      <w:bodyDiv w:val="1"/>
      <w:marLeft w:val="0"/>
      <w:marRight w:val="0"/>
      <w:marTop w:val="0"/>
      <w:marBottom w:val="0"/>
      <w:divBdr>
        <w:top w:val="none" w:sz="0" w:space="0" w:color="auto"/>
        <w:left w:val="none" w:sz="0" w:space="0" w:color="auto"/>
        <w:bottom w:val="none" w:sz="0" w:space="0" w:color="auto"/>
        <w:right w:val="none" w:sz="0" w:space="0" w:color="auto"/>
      </w:divBdr>
    </w:div>
    <w:div w:id="1980843959">
      <w:bodyDiv w:val="1"/>
      <w:marLeft w:val="0"/>
      <w:marRight w:val="0"/>
      <w:marTop w:val="0"/>
      <w:marBottom w:val="0"/>
      <w:divBdr>
        <w:top w:val="none" w:sz="0" w:space="0" w:color="auto"/>
        <w:left w:val="none" w:sz="0" w:space="0" w:color="auto"/>
        <w:bottom w:val="none" w:sz="0" w:space="0" w:color="auto"/>
        <w:right w:val="none" w:sz="0" w:space="0" w:color="auto"/>
      </w:divBdr>
    </w:div>
    <w:div w:id="1985233912">
      <w:bodyDiv w:val="1"/>
      <w:marLeft w:val="0"/>
      <w:marRight w:val="0"/>
      <w:marTop w:val="0"/>
      <w:marBottom w:val="0"/>
      <w:divBdr>
        <w:top w:val="none" w:sz="0" w:space="0" w:color="auto"/>
        <w:left w:val="none" w:sz="0" w:space="0" w:color="auto"/>
        <w:bottom w:val="none" w:sz="0" w:space="0" w:color="auto"/>
        <w:right w:val="none" w:sz="0" w:space="0" w:color="auto"/>
      </w:divBdr>
    </w:div>
    <w:div w:id="1985234881">
      <w:bodyDiv w:val="1"/>
      <w:marLeft w:val="0"/>
      <w:marRight w:val="0"/>
      <w:marTop w:val="0"/>
      <w:marBottom w:val="0"/>
      <w:divBdr>
        <w:top w:val="none" w:sz="0" w:space="0" w:color="auto"/>
        <w:left w:val="none" w:sz="0" w:space="0" w:color="auto"/>
        <w:bottom w:val="none" w:sz="0" w:space="0" w:color="auto"/>
        <w:right w:val="none" w:sz="0" w:space="0" w:color="auto"/>
      </w:divBdr>
    </w:div>
    <w:div w:id="1988048092">
      <w:bodyDiv w:val="1"/>
      <w:marLeft w:val="0"/>
      <w:marRight w:val="0"/>
      <w:marTop w:val="0"/>
      <w:marBottom w:val="0"/>
      <w:divBdr>
        <w:top w:val="none" w:sz="0" w:space="0" w:color="auto"/>
        <w:left w:val="none" w:sz="0" w:space="0" w:color="auto"/>
        <w:bottom w:val="none" w:sz="0" w:space="0" w:color="auto"/>
        <w:right w:val="none" w:sz="0" w:space="0" w:color="auto"/>
      </w:divBdr>
    </w:div>
    <w:div w:id="1998721728">
      <w:bodyDiv w:val="1"/>
      <w:marLeft w:val="0"/>
      <w:marRight w:val="0"/>
      <w:marTop w:val="0"/>
      <w:marBottom w:val="0"/>
      <w:divBdr>
        <w:top w:val="none" w:sz="0" w:space="0" w:color="auto"/>
        <w:left w:val="none" w:sz="0" w:space="0" w:color="auto"/>
        <w:bottom w:val="none" w:sz="0" w:space="0" w:color="auto"/>
        <w:right w:val="none" w:sz="0" w:space="0" w:color="auto"/>
      </w:divBdr>
    </w:div>
    <w:div w:id="2000428184">
      <w:bodyDiv w:val="1"/>
      <w:marLeft w:val="0"/>
      <w:marRight w:val="0"/>
      <w:marTop w:val="0"/>
      <w:marBottom w:val="0"/>
      <w:divBdr>
        <w:top w:val="none" w:sz="0" w:space="0" w:color="auto"/>
        <w:left w:val="none" w:sz="0" w:space="0" w:color="auto"/>
        <w:bottom w:val="none" w:sz="0" w:space="0" w:color="auto"/>
        <w:right w:val="none" w:sz="0" w:space="0" w:color="auto"/>
      </w:divBdr>
    </w:div>
    <w:div w:id="2003465900">
      <w:bodyDiv w:val="1"/>
      <w:marLeft w:val="0"/>
      <w:marRight w:val="0"/>
      <w:marTop w:val="0"/>
      <w:marBottom w:val="0"/>
      <w:divBdr>
        <w:top w:val="none" w:sz="0" w:space="0" w:color="auto"/>
        <w:left w:val="none" w:sz="0" w:space="0" w:color="auto"/>
        <w:bottom w:val="none" w:sz="0" w:space="0" w:color="auto"/>
        <w:right w:val="none" w:sz="0" w:space="0" w:color="auto"/>
      </w:divBdr>
    </w:div>
    <w:div w:id="2007586173">
      <w:bodyDiv w:val="1"/>
      <w:marLeft w:val="0"/>
      <w:marRight w:val="0"/>
      <w:marTop w:val="0"/>
      <w:marBottom w:val="0"/>
      <w:divBdr>
        <w:top w:val="none" w:sz="0" w:space="0" w:color="auto"/>
        <w:left w:val="none" w:sz="0" w:space="0" w:color="auto"/>
        <w:bottom w:val="none" w:sz="0" w:space="0" w:color="auto"/>
        <w:right w:val="none" w:sz="0" w:space="0" w:color="auto"/>
      </w:divBdr>
    </w:div>
    <w:div w:id="2007631954">
      <w:bodyDiv w:val="1"/>
      <w:marLeft w:val="0"/>
      <w:marRight w:val="0"/>
      <w:marTop w:val="0"/>
      <w:marBottom w:val="0"/>
      <w:divBdr>
        <w:top w:val="none" w:sz="0" w:space="0" w:color="auto"/>
        <w:left w:val="none" w:sz="0" w:space="0" w:color="auto"/>
        <w:bottom w:val="none" w:sz="0" w:space="0" w:color="auto"/>
        <w:right w:val="none" w:sz="0" w:space="0" w:color="auto"/>
      </w:divBdr>
    </w:div>
    <w:div w:id="2013950390">
      <w:bodyDiv w:val="1"/>
      <w:marLeft w:val="0"/>
      <w:marRight w:val="0"/>
      <w:marTop w:val="0"/>
      <w:marBottom w:val="0"/>
      <w:divBdr>
        <w:top w:val="none" w:sz="0" w:space="0" w:color="auto"/>
        <w:left w:val="none" w:sz="0" w:space="0" w:color="auto"/>
        <w:bottom w:val="none" w:sz="0" w:space="0" w:color="auto"/>
        <w:right w:val="none" w:sz="0" w:space="0" w:color="auto"/>
      </w:divBdr>
    </w:div>
    <w:div w:id="2015380074">
      <w:bodyDiv w:val="1"/>
      <w:marLeft w:val="0"/>
      <w:marRight w:val="0"/>
      <w:marTop w:val="0"/>
      <w:marBottom w:val="0"/>
      <w:divBdr>
        <w:top w:val="none" w:sz="0" w:space="0" w:color="auto"/>
        <w:left w:val="none" w:sz="0" w:space="0" w:color="auto"/>
        <w:bottom w:val="none" w:sz="0" w:space="0" w:color="auto"/>
        <w:right w:val="none" w:sz="0" w:space="0" w:color="auto"/>
      </w:divBdr>
    </w:div>
    <w:div w:id="2015452983">
      <w:bodyDiv w:val="1"/>
      <w:marLeft w:val="0"/>
      <w:marRight w:val="0"/>
      <w:marTop w:val="0"/>
      <w:marBottom w:val="0"/>
      <w:divBdr>
        <w:top w:val="none" w:sz="0" w:space="0" w:color="auto"/>
        <w:left w:val="none" w:sz="0" w:space="0" w:color="auto"/>
        <w:bottom w:val="none" w:sz="0" w:space="0" w:color="auto"/>
        <w:right w:val="none" w:sz="0" w:space="0" w:color="auto"/>
      </w:divBdr>
    </w:div>
    <w:div w:id="2022076931">
      <w:bodyDiv w:val="1"/>
      <w:marLeft w:val="0"/>
      <w:marRight w:val="0"/>
      <w:marTop w:val="0"/>
      <w:marBottom w:val="0"/>
      <w:divBdr>
        <w:top w:val="none" w:sz="0" w:space="0" w:color="auto"/>
        <w:left w:val="none" w:sz="0" w:space="0" w:color="auto"/>
        <w:bottom w:val="none" w:sz="0" w:space="0" w:color="auto"/>
        <w:right w:val="none" w:sz="0" w:space="0" w:color="auto"/>
      </w:divBdr>
    </w:div>
    <w:div w:id="2031026948">
      <w:bodyDiv w:val="1"/>
      <w:marLeft w:val="0"/>
      <w:marRight w:val="0"/>
      <w:marTop w:val="0"/>
      <w:marBottom w:val="0"/>
      <w:divBdr>
        <w:top w:val="none" w:sz="0" w:space="0" w:color="auto"/>
        <w:left w:val="none" w:sz="0" w:space="0" w:color="auto"/>
        <w:bottom w:val="none" w:sz="0" w:space="0" w:color="auto"/>
        <w:right w:val="none" w:sz="0" w:space="0" w:color="auto"/>
      </w:divBdr>
    </w:div>
    <w:div w:id="2032219360">
      <w:bodyDiv w:val="1"/>
      <w:marLeft w:val="0"/>
      <w:marRight w:val="0"/>
      <w:marTop w:val="0"/>
      <w:marBottom w:val="0"/>
      <w:divBdr>
        <w:top w:val="none" w:sz="0" w:space="0" w:color="auto"/>
        <w:left w:val="none" w:sz="0" w:space="0" w:color="auto"/>
        <w:bottom w:val="none" w:sz="0" w:space="0" w:color="auto"/>
        <w:right w:val="none" w:sz="0" w:space="0" w:color="auto"/>
      </w:divBdr>
    </w:div>
    <w:div w:id="2043549441">
      <w:bodyDiv w:val="1"/>
      <w:marLeft w:val="0"/>
      <w:marRight w:val="0"/>
      <w:marTop w:val="0"/>
      <w:marBottom w:val="0"/>
      <w:divBdr>
        <w:top w:val="none" w:sz="0" w:space="0" w:color="auto"/>
        <w:left w:val="none" w:sz="0" w:space="0" w:color="auto"/>
        <w:bottom w:val="none" w:sz="0" w:space="0" w:color="auto"/>
        <w:right w:val="none" w:sz="0" w:space="0" w:color="auto"/>
      </w:divBdr>
    </w:div>
    <w:div w:id="2044208816">
      <w:bodyDiv w:val="1"/>
      <w:marLeft w:val="0"/>
      <w:marRight w:val="0"/>
      <w:marTop w:val="0"/>
      <w:marBottom w:val="0"/>
      <w:divBdr>
        <w:top w:val="none" w:sz="0" w:space="0" w:color="auto"/>
        <w:left w:val="none" w:sz="0" w:space="0" w:color="auto"/>
        <w:bottom w:val="none" w:sz="0" w:space="0" w:color="auto"/>
        <w:right w:val="none" w:sz="0" w:space="0" w:color="auto"/>
      </w:divBdr>
    </w:div>
    <w:div w:id="2046712674">
      <w:bodyDiv w:val="1"/>
      <w:marLeft w:val="0"/>
      <w:marRight w:val="0"/>
      <w:marTop w:val="0"/>
      <w:marBottom w:val="0"/>
      <w:divBdr>
        <w:top w:val="none" w:sz="0" w:space="0" w:color="auto"/>
        <w:left w:val="none" w:sz="0" w:space="0" w:color="auto"/>
        <w:bottom w:val="none" w:sz="0" w:space="0" w:color="auto"/>
        <w:right w:val="none" w:sz="0" w:space="0" w:color="auto"/>
      </w:divBdr>
    </w:div>
    <w:div w:id="2048026836">
      <w:bodyDiv w:val="1"/>
      <w:marLeft w:val="0"/>
      <w:marRight w:val="0"/>
      <w:marTop w:val="0"/>
      <w:marBottom w:val="0"/>
      <w:divBdr>
        <w:top w:val="none" w:sz="0" w:space="0" w:color="auto"/>
        <w:left w:val="none" w:sz="0" w:space="0" w:color="auto"/>
        <w:bottom w:val="none" w:sz="0" w:space="0" w:color="auto"/>
        <w:right w:val="none" w:sz="0" w:space="0" w:color="auto"/>
      </w:divBdr>
    </w:div>
    <w:div w:id="2048753186">
      <w:bodyDiv w:val="1"/>
      <w:marLeft w:val="0"/>
      <w:marRight w:val="0"/>
      <w:marTop w:val="0"/>
      <w:marBottom w:val="0"/>
      <w:divBdr>
        <w:top w:val="none" w:sz="0" w:space="0" w:color="auto"/>
        <w:left w:val="none" w:sz="0" w:space="0" w:color="auto"/>
        <w:bottom w:val="none" w:sz="0" w:space="0" w:color="auto"/>
        <w:right w:val="none" w:sz="0" w:space="0" w:color="auto"/>
      </w:divBdr>
    </w:div>
    <w:div w:id="2053193360">
      <w:bodyDiv w:val="1"/>
      <w:marLeft w:val="0"/>
      <w:marRight w:val="0"/>
      <w:marTop w:val="0"/>
      <w:marBottom w:val="0"/>
      <w:divBdr>
        <w:top w:val="none" w:sz="0" w:space="0" w:color="auto"/>
        <w:left w:val="none" w:sz="0" w:space="0" w:color="auto"/>
        <w:bottom w:val="none" w:sz="0" w:space="0" w:color="auto"/>
        <w:right w:val="none" w:sz="0" w:space="0" w:color="auto"/>
      </w:divBdr>
    </w:div>
    <w:div w:id="2053341070">
      <w:bodyDiv w:val="1"/>
      <w:marLeft w:val="0"/>
      <w:marRight w:val="0"/>
      <w:marTop w:val="0"/>
      <w:marBottom w:val="0"/>
      <w:divBdr>
        <w:top w:val="none" w:sz="0" w:space="0" w:color="auto"/>
        <w:left w:val="none" w:sz="0" w:space="0" w:color="auto"/>
        <w:bottom w:val="none" w:sz="0" w:space="0" w:color="auto"/>
        <w:right w:val="none" w:sz="0" w:space="0" w:color="auto"/>
      </w:divBdr>
    </w:div>
    <w:div w:id="2058315390">
      <w:bodyDiv w:val="1"/>
      <w:marLeft w:val="0"/>
      <w:marRight w:val="0"/>
      <w:marTop w:val="0"/>
      <w:marBottom w:val="0"/>
      <w:divBdr>
        <w:top w:val="none" w:sz="0" w:space="0" w:color="auto"/>
        <w:left w:val="none" w:sz="0" w:space="0" w:color="auto"/>
        <w:bottom w:val="none" w:sz="0" w:space="0" w:color="auto"/>
        <w:right w:val="none" w:sz="0" w:space="0" w:color="auto"/>
      </w:divBdr>
    </w:div>
    <w:div w:id="2061440886">
      <w:bodyDiv w:val="1"/>
      <w:marLeft w:val="0"/>
      <w:marRight w:val="0"/>
      <w:marTop w:val="0"/>
      <w:marBottom w:val="0"/>
      <w:divBdr>
        <w:top w:val="none" w:sz="0" w:space="0" w:color="auto"/>
        <w:left w:val="none" w:sz="0" w:space="0" w:color="auto"/>
        <w:bottom w:val="none" w:sz="0" w:space="0" w:color="auto"/>
        <w:right w:val="none" w:sz="0" w:space="0" w:color="auto"/>
      </w:divBdr>
    </w:div>
    <w:div w:id="2062704659">
      <w:bodyDiv w:val="1"/>
      <w:marLeft w:val="0"/>
      <w:marRight w:val="0"/>
      <w:marTop w:val="0"/>
      <w:marBottom w:val="0"/>
      <w:divBdr>
        <w:top w:val="none" w:sz="0" w:space="0" w:color="auto"/>
        <w:left w:val="none" w:sz="0" w:space="0" w:color="auto"/>
        <w:bottom w:val="none" w:sz="0" w:space="0" w:color="auto"/>
        <w:right w:val="none" w:sz="0" w:space="0" w:color="auto"/>
      </w:divBdr>
    </w:div>
    <w:div w:id="2063402737">
      <w:bodyDiv w:val="1"/>
      <w:marLeft w:val="0"/>
      <w:marRight w:val="0"/>
      <w:marTop w:val="0"/>
      <w:marBottom w:val="0"/>
      <w:divBdr>
        <w:top w:val="none" w:sz="0" w:space="0" w:color="auto"/>
        <w:left w:val="none" w:sz="0" w:space="0" w:color="auto"/>
        <w:bottom w:val="none" w:sz="0" w:space="0" w:color="auto"/>
        <w:right w:val="none" w:sz="0" w:space="0" w:color="auto"/>
      </w:divBdr>
    </w:div>
    <w:div w:id="2070224100">
      <w:bodyDiv w:val="1"/>
      <w:marLeft w:val="0"/>
      <w:marRight w:val="0"/>
      <w:marTop w:val="0"/>
      <w:marBottom w:val="0"/>
      <w:divBdr>
        <w:top w:val="none" w:sz="0" w:space="0" w:color="auto"/>
        <w:left w:val="none" w:sz="0" w:space="0" w:color="auto"/>
        <w:bottom w:val="none" w:sz="0" w:space="0" w:color="auto"/>
        <w:right w:val="none" w:sz="0" w:space="0" w:color="auto"/>
      </w:divBdr>
    </w:div>
    <w:div w:id="2070834182">
      <w:bodyDiv w:val="1"/>
      <w:marLeft w:val="0"/>
      <w:marRight w:val="0"/>
      <w:marTop w:val="0"/>
      <w:marBottom w:val="0"/>
      <w:divBdr>
        <w:top w:val="none" w:sz="0" w:space="0" w:color="auto"/>
        <w:left w:val="none" w:sz="0" w:space="0" w:color="auto"/>
        <w:bottom w:val="none" w:sz="0" w:space="0" w:color="auto"/>
        <w:right w:val="none" w:sz="0" w:space="0" w:color="auto"/>
      </w:divBdr>
    </w:div>
    <w:div w:id="2071027448">
      <w:bodyDiv w:val="1"/>
      <w:marLeft w:val="0"/>
      <w:marRight w:val="0"/>
      <w:marTop w:val="0"/>
      <w:marBottom w:val="0"/>
      <w:divBdr>
        <w:top w:val="none" w:sz="0" w:space="0" w:color="auto"/>
        <w:left w:val="none" w:sz="0" w:space="0" w:color="auto"/>
        <w:bottom w:val="none" w:sz="0" w:space="0" w:color="auto"/>
        <w:right w:val="none" w:sz="0" w:space="0" w:color="auto"/>
      </w:divBdr>
    </w:div>
    <w:div w:id="2073964878">
      <w:bodyDiv w:val="1"/>
      <w:marLeft w:val="0"/>
      <w:marRight w:val="0"/>
      <w:marTop w:val="0"/>
      <w:marBottom w:val="0"/>
      <w:divBdr>
        <w:top w:val="none" w:sz="0" w:space="0" w:color="auto"/>
        <w:left w:val="none" w:sz="0" w:space="0" w:color="auto"/>
        <w:bottom w:val="none" w:sz="0" w:space="0" w:color="auto"/>
        <w:right w:val="none" w:sz="0" w:space="0" w:color="auto"/>
      </w:divBdr>
    </w:div>
    <w:div w:id="2075741563">
      <w:bodyDiv w:val="1"/>
      <w:marLeft w:val="0"/>
      <w:marRight w:val="0"/>
      <w:marTop w:val="0"/>
      <w:marBottom w:val="0"/>
      <w:divBdr>
        <w:top w:val="none" w:sz="0" w:space="0" w:color="auto"/>
        <w:left w:val="none" w:sz="0" w:space="0" w:color="auto"/>
        <w:bottom w:val="none" w:sz="0" w:space="0" w:color="auto"/>
        <w:right w:val="none" w:sz="0" w:space="0" w:color="auto"/>
      </w:divBdr>
    </w:div>
    <w:div w:id="2081824082">
      <w:bodyDiv w:val="1"/>
      <w:marLeft w:val="0"/>
      <w:marRight w:val="0"/>
      <w:marTop w:val="0"/>
      <w:marBottom w:val="0"/>
      <w:divBdr>
        <w:top w:val="none" w:sz="0" w:space="0" w:color="auto"/>
        <w:left w:val="none" w:sz="0" w:space="0" w:color="auto"/>
        <w:bottom w:val="none" w:sz="0" w:space="0" w:color="auto"/>
        <w:right w:val="none" w:sz="0" w:space="0" w:color="auto"/>
      </w:divBdr>
    </w:div>
    <w:div w:id="2086563334">
      <w:bodyDiv w:val="1"/>
      <w:marLeft w:val="0"/>
      <w:marRight w:val="0"/>
      <w:marTop w:val="0"/>
      <w:marBottom w:val="0"/>
      <w:divBdr>
        <w:top w:val="none" w:sz="0" w:space="0" w:color="auto"/>
        <w:left w:val="none" w:sz="0" w:space="0" w:color="auto"/>
        <w:bottom w:val="none" w:sz="0" w:space="0" w:color="auto"/>
        <w:right w:val="none" w:sz="0" w:space="0" w:color="auto"/>
      </w:divBdr>
    </w:div>
    <w:div w:id="2087069383">
      <w:bodyDiv w:val="1"/>
      <w:marLeft w:val="0"/>
      <w:marRight w:val="0"/>
      <w:marTop w:val="0"/>
      <w:marBottom w:val="0"/>
      <w:divBdr>
        <w:top w:val="none" w:sz="0" w:space="0" w:color="auto"/>
        <w:left w:val="none" w:sz="0" w:space="0" w:color="auto"/>
        <w:bottom w:val="none" w:sz="0" w:space="0" w:color="auto"/>
        <w:right w:val="none" w:sz="0" w:space="0" w:color="auto"/>
      </w:divBdr>
    </w:div>
    <w:div w:id="2089305856">
      <w:bodyDiv w:val="1"/>
      <w:marLeft w:val="0"/>
      <w:marRight w:val="0"/>
      <w:marTop w:val="0"/>
      <w:marBottom w:val="0"/>
      <w:divBdr>
        <w:top w:val="none" w:sz="0" w:space="0" w:color="auto"/>
        <w:left w:val="none" w:sz="0" w:space="0" w:color="auto"/>
        <w:bottom w:val="none" w:sz="0" w:space="0" w:color="auto"/>
        <w:right w:val="none" w:sz="0" w:space="0" w:color="auto"/>
      </w:divBdr>
    </w:div>
    <w:div w:id="2089572945">
      <w:bodyDiv w:val="1"/>
      <w:marLeft w:val="0"/>
      <w:marRight w:val="0"/>
      <w:marTop w:val="0"/>
      <w:marBottom w:val="0"/>
      <w:divBdr>
        <w:top w:val="none" w:sz="0" w:space="0" w:color="auto"/>
        <w:left w:val="none" w:sz="0" w:space="0" w:color="auto"/>
        <w:bottom w:val="none" w:sz="0" w:space="0" w:color="auto"/>
        <w:right w:val="none" w:sz="0" w:space="0" w:color="auto"/>
      </w:divBdr>
    </w:div>
    <w:div w:id="2091194308">
      <w:bodyDiv w:val="1"/>
      <w:marLeft w:val="0"/>
      <w:marRight w:val="0"/>
      <w:marTop w:val="0"/>
      <w:marBottom w:val="0"/>
      <w:divBdr>
        <w:top w:val="none" w:sz="0" w:space="0" w:color="auto"/>
        <w:left w:val="none" w:sz="0" w:space="0" w:color="auto"/>
        <w:bottom w:val="none" w:sz="0" w:space="0" w:color="auto"/>
        <w:right w:val="none" w:sz="0" w:space="0" w:color="auto"/>
      </w:divBdr>
    </w:div>
    <w:div w:id="2095274090">
      <w:bodyDiv w:val="1"/>
      <w:marLeft w:val="0"/>
      <w:marRight w:val="0"/>
      <w:marTop w:val="0"/>
      <w:marBottom w:val="0"/>
      <w:divBdr>
        <w:top w:val="none" w:sz="0" w:space="0" w:color="auto"/>
        <w:left w:val="none" w:sz="0" w:space="0" w:color="auto"/>
        <w:bottom w:val="none" w:sz="0" w:space="0" w:color="auto"/>
        <w:right w:val="none" w:sz="0" w:space="0" w:color="auto"/>
      </w:divBdr>
    </w:div>
    <w:div w:id="2095591156">
      <w:bodyDiv w:val="1"/>
      <w:marLeft w:val="0"/>
      <w:marRight w:val="0"/>
      <w:marTop w:val="0"/>
      <w:marBottom w:val="0"/>
      <w:divBdr>
        <w:top w:val="none" w:sz="0" w:space="0" w:color="auto"/>
        <w:left w:val="none" w:sz="0" w:space="0" w:color="auto"/>
        <w:bottom w:val="none" w:sz="0" w:space="0" w:color="auto"/>
        <w:right w:val="none" w:sz="0" w:space="0" w:color="auto"/>
      </w:divBdr>
    </w:div>
    <w:div w:id="2098164993">
      <w:bodyDiv w:val="1"/>
      <w:marLeft w:val="0"/>
      <w:marRight w:val="0"/>
      <w:marTop w:val="0"/>
      <w:marBottom w:val="0"/>
      <w:divBdr>
        <w:top w:val="none" w:sz="0" w:space="0" w:color="auto"/>
        <w:left w:val="none" w:sz="0" w:space="0" w:color="auto"/>
        <w:bottom w:val="none" w:sz="0" w:space="0" w:color="auto"/>
        <w:right w:val="none" w:sz="0" w:space="0" w:color="auto"/>
      </w:divBdr>
    </w:div>
    <w:div w:id="2099062805">
      <w:bodyDiv w:val="1"/>
      <w:marLeft w:val="0"/>
      <w:marRight w:val="0"/>
      <w:marTop w:val="0"/>
      <w:marBottom w:val="0"/>
      <w:divBdr>
        <w:top w:val="none" w:sz="0" w:space="0" w:color="auto"/>
        <w:left w:val="none" w:sz="0" w:space="0" w:color="auto"/>
        <w:bottom w:val="none" w:sz="0" w:space="0" w:color="auto"/>
        <w:right w:val="none" w:sz="0" w:space="0" w:color="auto"/>
      </w:divBdr>
    </w:div>
    <w:div w:id="2099908234">
      <w:bodyDiv w:val="1"/>
      <w:marLeft w:val="0"/>
      <w:marRight w:val="0"/>
      <w:marTop w:val="0"/>
      <w:marBottom w:val="0"/>
      <w:divBdr>
        <w:top w:val="none" w:sz="0" w:space="0" w:color="auto"/>
        <w:left w:val="none" w:sz="0" w:space="0" w:color="auto"/>
        <w:bottom w:val="none" w:sz="0" w:space="0" w:color="auto"/>
        <w:right w:val="none" w:sz="0" w:space="0" w:color="auto"/>
      </w:divBdr>
    </w:div>
    <w:div w:id="2102027610">
      <w:bodyDiv w:val="1"/>
      <w:marLeft w:val="0"/>
      <w:marRight w:val="0"/>
      <w:marTop w:val="0"/>
      <w:marBottom w:val="0"/>
      <w:divBdr>
        <w:top w:val="none" w:sz="0" w:space="0" w:color="auto"/>
        <w:left w:val="none" w:sz="0" w:space="0" w:color="auto"/>
        <w:bottom w:val="none" w:sz="0" w:space="0" w:color="auto"/>
        <w:right w:val="none" w:sz="0" w:space="0" w:color="auto"/>
      </w:divBdr>
    </w:div>
    <w:div w:id="2107654675">
      <w:bodyDiv w:val="1"/>
      <w:marLeft w:val="0"/>
      <w:marRight w:val="0"/>
      <w:marTop w:val="0"/>
      <w:marBottom w:val="0"/>
      <w:divBdr>
        <w:top w:val="none" w:sz="0" w:space="0" w:color="auto"/>
        <w:left w:val="none" w:sz="0" w:space="0" w:color="auto"/>
        <w:bottom w:val="none" w:sz="0" w:space="0" w:color="auto"/>
        <w:right w:val="none" w:sz="0" w:space="0" w:color="auto"/>
      </w:divBdr>
    </w:div>
    <w:div w:id="2110813702">
      <w:bodyDiv w:val="1"/>
      <w:marLeft w:val="0"/>
      <w:marRight w:val="0"/>
      <w:marTop w:val="0"/>
      <w:marBottom w:val="0"/>
      <w:divBdr>
        <w:top w:val="none" w:sz="0" w:space="0" w:color="auto"/>
        <w:left w:val="none" w:sz="0" w:space="0" w:color="auto"/>
        <w:bottom w:val="none" w:sz="0" w:space="0" w:color="auto"/>
        <w:right w:val="none" w:sz="0" w:space="0" w:color="auto"/>
      </w:divBdr>
    </w:div>
    <w:div w:id="2118015852">
      <w:bodyDiv w:val="1"/>
      <w:marLeft w:val="0"/>
      <w:marRight w:val="0"/>
      <w:marTop w:val="0"/>
      <w:marBottom w:val="0"/>
      <w:divBdr>
        <w:top w:val="none" w:sz="0" w:space="0" w:color="auto"/>
        <w:left w:val="none" w:sz="0" w:space="0" w:color="auto"/>
        <w:bottom w:val="none" w:sz="0" w:space="0" w:color="auto"/>
        <w:right w:val="none" w:sz="0" w:space="0" w:color="auto"/>
      </w:divBdr>
    </w:div>
    <w:div w:id="2129230313">
      <w:bodyDiv w:val="1"/>
      <w:marLeft w:val="0"/>
      <w:marRight w:val="0"/>
      <w:marTop w:val="0"/>
      <w:marBottom w:val="0"/>
      <w:divBdr>
        <w:top w:val="none" w:sz="0" w:space="0" w:color="auto"/>
        <w:left w:val="none" w:sz="0" w:space="0" w:color="auto"/>
        <w:bottom w:val="none" w:sz="0" w:space="0" w:color="auto"/>
        <w:right w:val="none" w:sz="0" w:space="0" w:color="auto"/>
      </w:divBdr>
    </w:div>
    <w:div w:id="2129348628">
      <w:bodyDiv w:val="1"/>
      <w:marLeft w:val="0"/>
      <w:marRight w:val="0"/>
      <w:marTop w:val="0"/>
      <w:marBottom w:val="0"/>
      <w:divBdr>
        <w:top w:val="none" w:sz="0" w:space="0" w:color="auto"/>
        <w:left w:val="none" w:sz="0" w:space="0" w:color="auto"/>
        <w:bottom w:val="none" w:sz="0" w:space="0" w:color="auto"/>
        <w:right w:val="none" w:sz="0" w:space="0" w:color="auto"/>
      </w:divBdr>
    </w:div>
    <w:div w:id="2131774049">
      <w:bodyDiv w:val="1"/>
      <w:marLeft w:val="0"/>
      <w:marRight w:val="0"/>
      <w:marTop w:val="0"/>
      <w:marBottom w:val="0"/>
      <w:divBdr>
        <w:top w:val="none" w:sz="0" w:space="0" w:color="auto"/>
        <w:left w:val="none" w:sz="0" w:space="0" w:color="auto"/>
        <w:bottom w:val="none" w:sz="0" w:space="0" w:color="auto"/>
        <w:right w:val="none" w:sz="0" w:space="0" w:color="auto"/>
      </w:divBdr>
    </w:div>
    <w:div w:id="2132700019">
      <w:bodyDiv w:val="1"/>
      <w:marLeft w:val="0"/>
      <w:marRight w:val="0"/>
      <w:marTop w:val="0"/>
      <w:marBottom w:val="0"/>
      <w:divBdr>
        <w:top w:val="none" w:sz="0" w:space="0" w:color="auto"/>
        <w:left w:val="none" w:sz="0" w:space="0" w:color="auto"/>
        <w:bottom w:val="none" w:sz="0" w:space="0" w:color="auto"/>
        <w:right w:val="none" w:sz="0" w:space="0" w:color="auto"/>
      </w:divBdr>
    </w:div>
    <w:div w:id="2138375753">
      <w:bodyDiv w:val="1"/>
      <w:marLeft w:val="0"/>
      <w:marRight w:val="0"/>
      <w:marTop w:val="0"/>
      <w:marBottom w:val="0"/>
      <w:divBdr>
        <w:top w:val="none" w:sz="0" w:space="0" w:color="auto"/>
        <w:left w:val="none" w:sz="0" w:space="0" w:color="auto"/>
        <w:bottom w:val="none" w:sz="0" w:space="0" w:color="auto"/>
        <w:right w:val="none" w:sz="0" w:space="0" w:color="auto"/>
      </w:divBdr>
    </w:div>
    <w:div w:id="2139257796">
      <w:bodyDiv w:val="1"/>
      <w:marLeft w:val="0"/>
      <w:marRight w:val="0"/>
      <w:marTop w:val="0"/>
      <w:marBottom w:val="0"/>
      <w:divBdr>
        <w:top w:val="none" w:sz="0" w:space="0" w:color="auto"/>
        <w:left w:val="none" w:sz="0" w:space="0" w:color="auto"/>
        <w:bottom w:val="none" w:sz="0" w:space="0" w:color="auto"/>
        <w:right w:val="none" w:sz="0" w:space="0" w:color="auto"/>
      </w:divBdr>
    </w:div>
    <w:div w:id="2140370006">
      <w:bodyDiv w:val="1"/>
      <w:marLeft w:val="0"/>
      <w:marRight w:val="0"/>
      <w:marTop w:val="0"/>
      <w:marBottom w:val="0"/>
      <w:divBdr>
        <w:top w:val="none" w:sz="0" w:space="0" w:color="auto"/>
        <w:left w:val="none" w:sz="0" w:space="0" w:color="auto"/>
        <w:bottom w:val="none" w:sz="0" w:space="0" w:color="auto"/>
        <w:right w:val="none" w:sz="0" w:space="0" w:color="auto"/>
      </w:divBdr>
    </w:div>
    <w:div w:id="2140686069">
      <w:bodyDiv w:val="1"/>
      <w:marLeft w:val="0"/>
      <w:marRight w:val="0"/>
      <w:marTop w:val="0"/>
      <w:marBottom w:val="0"/>
      <w:divBdr>
        <w:top w:val="none" w:sz="0" w:space="0" w:color="auto"/>
        <w:left w:val="none" w:sz="0" w:space="0" w:color="auto"/>
        <w:bottom w:val="none" w:sz="0" w:space="0" w:color="auto"/>
        <w:right w:val="none" w:sz="0" w:space="0" w:color="auto"/>
      </w:divBdr>
    </w:div>
    <w:div w:id="2143032492">
      <w:bodyDiv w:val="1"/>
      <w:marLeft w:val="0"/>
      <w:marRight w:val="0"/>
      <w:marTop w:val="0"/>
      <w:marBottom w:val="0"/>
      <w:divBdr>
        <w:top w:val="none" w:sz="0" w:space="0" w:color="auto"/>
        <w:left w:val="none" w:sz="0" w:space="0" w:color="auto"/>
        <w:bottom w:val="none" w:sz="0" w:space="0" w:color="auto"/>
        <w:right w:val="none" w:sz="0" w:space="0" w:color="auto"/>
      </w:divBdr>
    </w:div>
    <w:div w:id="2143502675">
      <w:bodyDiv w:val="1"/>
      <w:marLeft w:val="0"/>
      <w:marRight w:val="0"/>
      <w:marTop w:val="0"/>
      <w:marBottom w:val="0"/>
      <w:divBdr>
        <w:top w:val="none" w:sz="0" w:space="0" w:color="auto"/>
        <w:left w:val="none" w:sz="0" w:space="0" w:color="auto"/>
        <w:bottom w:val="none" w:sz="0" w:space="0" w:color="auto"/>
        <w:right w:val="none" w:sz="0" w:space="0" w:color="auto"/>
      </w:divBdr>
    </w:div>
    <w:div w:id="2145392570">
      <w:bodyDiv w:val="1"/>
      <w:marLeft w:val="0"/>
      <w:marRight w:val="0"/>
      <w:marTop w:val="0"/>
      <w:marBottom w:val="0"/>
      <w:divBdr>
        <w:top w:val="none" w:sz="0" w:space="0" w:color="auto"/>
        <w:left w:val="none" w:sz="0" w:space="0" w:color="auto"/>
        <w:bottom w:val="none" w:sz="0" w:space="0" w:color="auto"/>
        <w:right w:val="none" w:sz="0" w:space="0" w:color="auto"/>
      </w:divBdr>
    </w:div>
    <w:div w:id="214623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TeaR\Documents\Officeove%20predloge%20po%20meri\obcinska%20predloga%20-%20dopis%20-%20splo&#353;ni_v3.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11ECDDA-0AB2-45B9-AEAE-194C751B4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obcinska predloga - dopis - splošni_v3.dotx</Template>
  <TotalTime>4</TotalTime>
  <Pages>11</Pages>
  <Words>3512</Words>
  <Characters>20022</Characters>
  <Application>Microsoft Office Word</Application>
  <DocSecurity>0</DocSecurity>
  <Lines>166</Lines>
  <Paragraphs>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Prireditve od 24</vt:lpstr>
    </vt:vector>
  </TitlesOfParts>
  <Company/>
  <LinksUpToDate>false</LinksUpToDate>
  <CharactersWithSpaces>23488</CharactersWithSpaces>
  <SharedDoc>false</SharedDoc>
  <HLinks>
    <vt:vector size="84" baseType="variant">
      <vt:variant>
        <vt:i4>3407953</vt:i4>
      </vt:variant>
      <vt:variant>
        <vt:i4>36</vt:i4>
      </vt:variant>
      <vt:variant>
        <vt:i4>0</vt:i4>
      </vt:variant>
      <vt:variant>
        <vt:i4>5</vt:i4>
      </vt:variant>
      <vt:variant>
        <vt:lpwstr>mailto:info@drustvo-zarek.si</vt:lpwstr>
      </vt:variant>
      <vt:variant>
        <vt:lpwstr/>
      </vt:variant>
      <vt:variant>
        <vt:i4>7667714</vt:i4>
      </vt:variant>
      <vt:variant>
        <vt:i4>33</vt:i4>
      </vt:variant>
      <vt:variant>
        <vt:i4>0</vt:i4>
      </vt:variant>
      <vt:variant>
        <vt:i4>5</vt:i4>
      </vt:variant>
      <vt:variant>
        <vt:lpwstr>mailto:info@knjiznica-jesenice.si</vt:lpwstr>
      </vt:variant>
      <vt:variant>
        <vt:lpwstr/>
      </vt:variant>
      <vt:variant>
        <vt:i4>7667714</vt:i4>
      </vt:variant>
      <vt:variant>
        <vt:i4>30</vt:i4>
      </vt:variant>
      <vt:variant>
        <vt:i4>0</vt:i4>
      </vt:variant>
      <vt:variant>
        <vt:i4>5</vt:i4>
      </vt:variant>
      <vt:variant>
        <vt:lpwstr>mailto:info@knjiznica-jesenice.si</vt:lpwstr>
      </vt:variant>
      <vt:variant>
        <vt:lpwstr/>
      </vt:variant>
      <vt:variant>
        <vt:i4>3866720</vt:i4>
      </vt:variant>
      <vt:variant>
        <vt:i4>27</vt:i4>
      </vt:variant>
      <vt:variant>
        <vt:i4>0</vt:i4>
      </vt:variant>
      <vt:variant>
        <vt:i4>5</vt:i4>
      </vt:variant>
      <vt:variant>
        <vt:lpwstr>http://www.mc-jesenice.si/</vt:lpwstr>
      </vt:variant>
      <vt:variant>
        <vt:lpwstr/>
      </vt:variant>
      <vt:variant>
        <vt:i4>3866720</vt:i4>
      </vt:variant>
      <vt:variant>
        <vt:i4>24</vt:i4>
      </vt:variant>
      <vt:variant>
        <vt:i4>0</vt:i4>
      </vt:variant>
      <vt:variant>
        <vt:i4>5</vt:i4>
      </vt:variant>
      <vt:variant>
        <vt:lpwstr>http://www.mc-jesenice.si/</vt:lpwstr>
      </vt:variant>
      <vt:variant>
        <vt:lpwstr/>
      </vt:variant>
      <vt:variant>
        <vt:i4>3866720</vt:i4>
      </vt:variant>
      <vt:variant>
        <vt:i4>21</vt:i4>
      </vt:variant>
      <vt:variant>
        <vt:i4>0</vt:i4>
      </vt:variant>
      <vt:variant>
        <vt:i4>5</vt:i4>
      </vt:variant>
      <vt:variant>
        <vt:lpwstr>http://www.mc-jesenice.si/</vt:lpwstr>
      </vt:variant>
      <vt:variant>
        <vt:lpwstr/>
      </vt:variant>
      <vt:variant>
        <vt:i4>3407953</vt:i4>
      </vt:variant>
      <vt:variant>
        <vt:i4>18</vt:i4>
      </vt:variant>
      <vt:variant>
        <vt:i4>0</vt:i4>
      </vt:variant>
      <vt:variant>
        <vt:i4>5</vt:i4>
      </vt:variant>
      <vt:variant>
        <vt:lpwstr>mailto:info@drustvo-zarek.si</vt:lpwstr>
      </vt:variant>
      <vt:variant>
        <vt:lpwstr/>
      </vt:variant>
      <vt:variant>
        <vt:i4>3866720</vt:i4>
      </vt:variant>
      <vt:variant>
        <vt:i4>15</vt:i4>
      </vt:variant>
      <vt:variant>
        <vt:i4>0</vt:i4>
      </vt:variant>
      <vt:variant>
        <vt:i4>5</vt:i4>
      </vt:variant>
      <vt:variant>
        <vt:lpwstr>http://www.mc-jesenice.si/</vt:lpwstr>
      </vt:variant>
      <vt:variant>
        <vt:lpwstr/>
      </vt:variant>
      <vt:variant>
        <vt:i4>3866720</vt:i4>
      </vt:variant>
      <vt:variant>
        <vt:i4>12</vt:i4>
      </vt:variant>
      <vt:variant>
        <vt:i4>0</vt:i4>
      </vt:variant>
      <vt:variant>
        <vt:i4>5</vt:i4>
      </vt:variant>
      <vt:variant>
        <vt:lpwstr>http://www.mc-jesenice.si/</vt:lpwstr>
      </vt:variant>
      <vt:variant>
        <vt:lpwstr/>
      </vt:variant>
      <vt:variant>
        <vt:i4>3866720</vt:i4>
      </vt:variant>
      <vt:variant>
        <vt:i4>9</vt:i4>
      </vt:variant>
      <vt:variant>
        <vt:i4>0</vt:i4>
      </vt:variant>
      <vt:variant>
        <vt:i4>5</vt:i4>
      </vt:variant>
      <vt:variant>
        <vt:lpwstr>http://www.mc-jesenice.si/</vt:lpwstr>
      </vt:variant>
      <vt:variant>
        <vt:lpwstr/>
      </vt:variant>
      <vt:variant>
        <vt:i4>3866720</vt:i4>
      </vt:variant>
      <vt:variant>
        <vt:i4>6</vt:i4>
      </vt:variant>
      <vt:variant>
        <vt:i4>0</vt:i4>
      </vt:variant>
      <vt:variant>
        <vt:i4>5</vt:i4>
      </vt:variant>
      <vt:variant>
        <vt:lpwstr>http://www.mc-jesenice.si/</vt:lpwstr>
      </vt:variant>
      <vt:variant>
        <vt:lpwstr/>
      </vt:variant>
      <vt:variant>
        <vt:i4>3866720</vt:i4>
      </vt:variant>
      <vt:variant>
        <vt:i4>3</vt:i4>
      </vt:variant>
      <vt:variant>
        <vt:i4>0</vt:i4>
      </vt:variant>
      <vt:variant>
        <vt:i4>5</vt:i4>
      </vt:variant>
      <vt:variant>
        <vt:lpwstr>http://www.mc-jesenice.si/</vt:lpwstr>
      </vt:variant>
      <vt:variant>
        <vt:lpwstr/>
      </vt:variant>
      <vt:variant>
        <vt:i4>3866720</vt:i4>
      </vt:variant>
      <vt:variant>
        <vt:i4>0</vt:i4>
      </vt:variant>
      <vt:variant>
        <vt:i4>0</vt:i4>
      </vt:variant>
      <vt:variant>
        <vt:i4>5</vt:i4>
      </vt:variant>
      <vt:variant>
        <vt:lpwstr>http://www.mc-jesenice.si/</vt:lpwstr>
      </vt:variant>
      <vt:variant>
        <vt:lpwstr/>
      </vt: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Tea Resman</dc:creator>
  <cp:keywords/>
  <dc:description/>
  <cp:lastModifiedBy>Damjan Mladenović</cp:lastModifiedBy>
  <cp:revision>4</cp:revision>
  <cp:lastPrinted>2024-01-31T09:11:00Z</cp:lastPrinted>
  <dcterms:created xsi:type="dcterms:W3CDTF">2025-03-05T14:27:00Z</dcterms:created>
  <dcterms:modified xsi:type="dcterms:W3CDTF">2025-03-05T14:30:00Z</dcterms:modified>
</cp:coreProperties>
</file>